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507AC78" w14:textId="2D55A296" w:rsidR="00AE297F" w:rsidRPr="00714237" w:rsidRDefault="00AE297F" w:rsidP="00AE297F">
      <w:pPr>
        <w:pStyle w:val="a9"/>
        <w:tabs>
          <w:tab w:val="clear" w:pos="4536"/>
        </w:tabs>
        <w:rPr>
          <w:rFonts w:eastAsia="宋体" w:cs="Arial"/>
          <w:i/>
          <w:sz w:val="21"/>
          <w:lang w:eastAsia="zh-CN"/>
        </w:rPr>
      </w:pPr>
      <w:bookmarkStart w:id="0" w:name="OLE_LINK124"/>
      <w:bookmarkStart w:id="1" w:name="OLE_LINK125"/>
      <w:r w:rsidRPr="00714237">
        <w:rPr>
          <w:rFonts w:eastAsia="宋体" w:cs="Arial"/>
          <w:sz w:val="21"/>
          <w:lang w:eastAsia="zh-CN"/>
        </w:rPr>
        <w:t xml:space="preserve">3GPP </w:t>
      </w:r>
      <w:r w:rsidRPr="00714237">
        <w:rPr>
          <w:rFonts w:cs="Arial"/>
          <w:sz w:val="21"/>
        </w:rPr>
        <w:t>TSG</w:t>
      </w:r>
      <w:r w:rsidRPr="00714237">
        <w:rPr>
          <w:rFonts w:eastAsia="宋体" w:cs="Arial"/>
          <w:sz w:val="21"/>
          <w:lang w:eastAsia="zh-CN"/>
        </w:rPr>
        <w:t xml:space="preserve"> </w:t>
      </w:r>
      <w:r w:rsidRPr="00714237">
        <w:rPr>
          <w:rFonts w:cs="Arial"/>
          <w:sz w:val="21"/>
        </w:rPr>
        <w:t xml:space="preserve">RAN WG1 </w:t>
      </w:r>
      <w:r w:rsidR="003C27F8" w:rsidRPr="00714237">
        <w:rPr>
          <w:rFonts w:cs="Arial"/>
          <w:sz w:val="21"/>
        </w:rPr>
        <w:t>Meeting #90</w:t>
      </w:r>
      <w:r w:rsidRPr="00714237">
        <w:rPr>
          <w:rFonts w:cs="Arial"/>
          <w:sz w:val="21"/>
        </w:rPr>
        <w:t xml:space="preserve"> </w:t>
      </w:r>
      <w:r w:rsidRPr="00714237">
        <w:rPr>
          <w:rFonts w:cs="Arial"/>
          <w:sz w:val="21"/>
        </w:rPr>
        <w:tab/>
      </w:r>
      <w:r w:rsidR="00D118CE" w:rsidRPr="00714237">
        <w:rPr>
          <w:rFonts w:cs="Arial"/>
          <w:sz w:val="21"/>
        </w:rPr>
        <w:t>R1-1715046</w:t>
      </w:r>
    </w:p>
    <w:p w14:paraId="227047EB" w14:textId="77777777" w:rsidR="00AE297F" w:rsidRPr="00714237" w:rsidRDefault="003C27F8" w:rsidP="00AE297F">
      <w:pPr>
        <w:pStyle w:val="a9"/>
        <w:rPr>
          <w:rFonts w:eastAsia="宋体" w:cs="Arial"/>
          <w:sz w:val="21"/>
          <w:lang w:eastAsia="zh-CN"/>
        </w:rPr>
      </w:pPr>
      <w:r w:rsidRPr="00714237">
        <w:rPr>
          <w:rFonts w:eastAsia="宋体" w:cs="Arial" w:hint="eastAsia"/>
          <w:sz w:val="21"/>
          <w:lang w:eastAsia="zh-CN"/>
        </w:rPr>
        <w:t>Prague</w:t>
      </w:r>
      <w:r w:rsidR="00AE297F" w:rsidRPr="00714237">
        <w:rPr>
          <w:rFonts w:eastAsia="宋体" w:cs="Arial"/>
          <w:sz w:val="21"/>
          <w:lang w:eastAsia="zh-CN"/>
        </w:rPr>
        <w:t>, P.R. C</w:t>
      </w:r>
      <w:r w:rsidRPr="00714237">
        <w:rPr>
          <w:rFonts w:eastAsia="宋体" w:cs="Arial"/>
          <w:sz w:val="21"/>
          <w:lang w:eastAsia="zh-CN"/>
        </w:rPr>
        <w:t>zechia</w:t>
      </w:r>
      <w:r w:rsidR="00AE297F" w:rsidRPr="00714237">
        <w:rPr>
          <w:rFonts w:eastAsia="宋体" w:cs="Arial"/>
          <w:sz w:val="21"/>
          <w:lang w:eastAsia="zh-CN"/>
        </w:rPr>
        <w:t xml:space="preserve">, </w:t>
      </w:r>
      <w:r w:rsidRPr="00714237">
        <w:rPr>
          <w:rFonts w:eastAsia="宋体" w:cs="Arial"/>
          <w:sz w:val="21"/>
          <w:lang w:eastAsia="zh-CN"/>
        </w:rPr>
        <w:t>21</w:t>
      </w:r>
      <w:r w:rsidRPr="00714237">
        <w:rPr>
          <w:rFonts w:eastAsia="宋体" w:cs="Arial"/>
          <w:sz w:val="21"/>
          <w:vertAlign w:val="superscript"/>
          <w:lang w:eastAsia="zh-CN"/>
        </w:rPr>
        <w:t>st</w:t>
      </w:r>
      <w:r w:rsidR="00AE297F" w:rsidRPr="00714237">
        <w:rPr>
          <w:rFonts w:eastAsia="宋体" w:cs="Arial"/>
          <w:sz w:val="21"/>
          <w:lang w:eastAsia="zh-CN"/>
        </w:rPr>
        <w:t xml:space="preserve"> – </w:t>
      </w:r>
      <w:r w:rsidRPr="00714237">
        <w:rPr>
          <w:rFonts w:eastAsia="宋体" w:cs="Arial"/>
          <w:sz w:val="21"/>
          <w:lang w:eastAsia="zh-CN"/>
        </w:rPr>
        <w:t>25</w:t>
      </w:r>
      <w:r w:rsidR="00AE297F" w:rsidRPr="00714237">
        <w:rPr>
          <w:rFonts w:eastAsia="宋体" w:cs="Arial"/>
          <w:sz w:val="21"/>
          <w:vertAlign w:val="superscript"/>
          <w:lang w:eastAsia="zh-CN"/>
        </w:rPr>
        <w:t>th</w:t>
      </w:r>
      <w:r w:rsidRPr="00714237">
        <w:rPr>
          <w:rFonts w:eastAsia="宋体" w:cs="Arial"/>
          <w:sz w:val="21"/>
          <w:lang w:eastAsia="zh-CN"/>
        </w:rPr>
        <w:t xml:space="preserve"> August</w:t>
      </w:r>
      <w:r w:rsidR="00AE297F" w:rsidRPr="00714237">
        <w:rPr>
          <w:rFonts w:eastAsia="宋体" w:cs="Arial"/>
          <w:sz w:val="21"/>
          <w:lang w:eastAsia="zh-CN"/>
        </w:rPr>
        <w:t xml:space="preserve"> 2017</w:t>
      </w:r>
    </w:p>
    <w:bookmarkEnd w:id="0"/>
    <w:bookmarkEnd w:id="1"/>
    <w:p w14:paraId="4883D16C" w14:textId="77777777" w:rsidR="00C56372" w:rsidRPr="00714237" w:rsidRDefault="00C56372" w:rsidP="00C56372">
      <w:pPr>
        <w:tabs>
          <w:tab w:val="right" w:pos="9216"/>
        </w:tabs>
        <w:rPr>
          <w:rFonts w:ascii="Arial" w:hAnsi="Arial" w:cs="Arial"/>
          <w:b/>
          <w:kern w:val="2"/>
          <w:sz w:val="21"/>
          <w:lang w:eastAsia="zh-CN"/>
        </w:rPr>
      </w:pPr>
    </w:p>
    <w:p w14:paraId="0405E7EA" w14:textId="77777777" w:rsidR="00C56372" w:rsidRPr="00714237" w:rsidRDefault="00C56372" w:rsidP="00C56372">
      <w:pPr>
        <w:spacing w:after="60"/>
        <w:ind w:left="1555" w:hanging="1555"/>
        <w:rPr>
          <w:rFonts w:ascii="Arial" w:hAnsi="Arial" w:cs="Arial"/>
          <w:b/>
          <w:kern w:val="2"/>
          <w:sz w:val="21"/>
          <w:lang w:eastAsia="zh-CN"/>
        </w:rPr>
      </w:pPr>
      <w:r w:rsidRPr="00714237">
        <w:rPr>
          <w:rFonts w:ascii="Arial" w:hAnsi="Arial" w:cs="Arial"/>
          <w:b/>
          <w:kern w:val="2"/>
          <w:sz w:val="21"/>
          <w:lang w:eastAsia="zh-CN"/>
        </w:rPr>
        <w:t>Source:</w:t>
      </w:r>
      <w:r w:rsidRPr="00714237">
        <w:rPr>
          <w:rFonts w:ascii="Arial" w:hAnsi="Arial" w:cs="Arial"/>
          <w:b/>
          <w:kern w:val="2"/>
          <w:sz w:val="21"/>
          <w:lang w:eastAsia="zh-CN"/>
        </w:rPr>
        <w:tab/>
        <w:t>CATT</w:t>
      </w:r>
    </w:p>
    <w:p w14:paraId="719EC104" w14:textId="0811713B" w:rsidR="00C56372" w:rsidRPr="00714237" w:rsidRDefault="00C56372" w:rsidP="00C56372">
      <w:pPr>
        <w:spacing w:after="60"/>
        <w:ind w:left="1555" w:hanging="1555"/>
        <w:rPr>
          <w:rFonts w:ascii="Arial" w:hAnsi="Arial" w:cs="Arial"/>
          <w:b/>
          <w:kern w:val="2"/>
          <w:sz w:val="21"/>
          <w:lang w:eastAsia="zh-CN"/>
        </w:rPr>
      </w:pPr>
      <w:r w:rsidRPr="00714237">
        <w:rPr>
          <w:rFonts w:ascii="Arial" w:hAnsi="Arial" w:cs="Arial"/>
          <w:b/>
          <w:kern w:val="2"/>
          <w:sz w:val="21"/>
          <w:lang w:eastAsia="zh-CN"/>
        </w:rPr>
        <w:t>Title:</w:t>
      </w:r>
      <w:r w:rsidRPr="00714237">
        <w:rPr>
          <w:rFonts w:ascii="Arial" w:hAnsi="Arial" w:cs="Arial"/>
          <w:b/>
          <w:kern w:val="2"/>
          <w:sz w:val="21"/>
          <w:lang w:eastAsia="zh-CN"/>
        </w:rPr>
        <w:tab/>
      </w:r>
      <w:bookmarkStart w:id="2" w:name="OLE_LINK1"/>
      <w:r w:rsidR="00C75D08" w:rsidRPr="00714237">
        <w:rPr>
          <w:rFonts w:ascii="Arial" w:hAnsi="Arial" w:cs="Arial"/>
          <w:b/>
          <w:kern w:val="2"/>
          <w:sz w:val="21"/>
          <w:lang w:eastAsia="zh-CN"/>
        </w:rPr>
        <w:t xml:space="preserve">Summary of views </w:t>
      </w:r>
      <w:r w:rsidR="00C75D08" w:rsidRPr="00714237">
        <w:rPr>
          <w:rFonts w:ascii="Arial" w:eastAsia="等线" w:hAnsi="Arial" w:cs="Arial"/>
          <w:b/>
          <w:kern w:val="2"/>
          <w:sz w:val="21"/>
          <w:lang w:eastAsia="zh-CN"/>
        </w:rPr>
        <w:t>o</w:t>
      </w:r>
      <w:r w:rsidRPr="00714237">
        <w:rPr>
          <w:rFonts w:ascii="Arial" w:hAnsi="Arial" w:cs="Arial"/>
          <w:b/>
          <w:kern w:val="2"/>
          <w:sz w:val="21"/>
          <w:lang w:eastAsia="zh-CN"/>
        </w:rPr>
        <w:t xml:space="preserve">n </w:t>
      </w:r>
      <w:r w:rsidR="00C75D08" w:rsidRPr="00714237">
        <w:rPr>
          <w:rFonts w:ascii="Arial" w:hAnsi="Arial" w:cs="Arial"/>
          <w:b/>
          <w:kern w:val="2"/>
          <w:sz w:val="21"/>
          <w:lang w:eastAsia="zh-CN"/>
        </w:rPr>
        <w:t>multi-TRP/panel transmission</w:t>
      </w:r>
      <w:bookmarkEnd w:id="2"/>
    </w:p>
    <w:p w14:paraId="725F9B74" w14:textId="4C52C2D2" w:rsidR="00C56372" w:rsidRPr="00714237" w:rsidRDefault="00C56372" w:rsidP="00C56372">
      <w:pPr>
        <w:spacing w:after="60"/>
        <w:ind w:left="1555" w:hanging="1555"/>
        <w:rPr>
          <w:rFonts w:ascii="Arial" w:hAnsi="Arial" w:cs="Arial"/>
          <w:b/>
          <w:kern w:val="2"/>
          <w:sz w:val="21"/>
          <w:lang w:eastAsia="zh-CN"/>
        </w:rPr>
      </w:pPr>
      <w:r w:rsidRPr="00714237">
        <w:rPr>
          <w:rFonts w:ascii="Arial" w:hAnsi="Arial" w:cs="Arial"/>
          <w:b/>
          <w:kern w:val="2"/>
          <w:sz w:val="21"/>
          <w:lang w:eastAsia="zh-CN"/>
        </w:rPr>
        <w:t>Agenda Item:</w:t>
      </w:r>
      <w:r w:rsidRPr="00714237">
        <w:rPr>
          <w:rFonts w:ascii="Arial" w:hAnsi="Arial" w:cs="Arial"/>
          <w:b/>
          <w:kern w:val="2"/>
          <w:sz w:val="21"/>
          <w:lang w:eastAsia="zh-CN"/>
        </w:rPr>
        <w:tab/>
      </w:r>
      <w:r w:rsidR="003C27F8" w:rsidRPr="00714237">
        <w:rPr>
          <w:rFonts w:ascii="Arial" w:eastAsia="宋体" w:hAnsi="Arial" w:cs="Arial"/>
          <w:b/>
          <w:kern w:val="2"/>
          <w:sz w:val="21"/>
          <w:lang w:eastAsia="zh-CN"/>
        </w:rPr>
        <w:t>6</w:t>
      </w:r>
      <w:r w:rsidRPr="00714237">
        <w:rPr>
          <w:rFonts w:ascii="Arial" w:hAnsi="Arial" w:cs="Arial"/>
          <w:b/>
          <w:kern w:val="2"/>
          <w:sz w:val="21"/>
          <w:lang w:eastAsia="zh-CN"/>
        </w:rPr>
        <w:t>.1.2.1.</w:t>
      </w:r>
      <w:r w:rsidR="00C75D08" w:rsidRPr="00714237">
        <w:rPr>
          <w:rFonts w:ascii="Arial" w:hAnsi="Arial" w:cs="Arial"/>
          <w:b/>
          <w:kern w:val="2"/>
          <w:sz w:val="21"/>
          <w:lang w:eastAsia="zh-CN"/>
        </w:rPr>
        <w:t>6</w:t>
      </w:r>
    </w:p>
    <w:p w14:paraId="58DBABA6" w14:textId="77777777" w:rsidR="00C56372" w:rsidRPr="00714237" w:rsidRDefault="00C56372" w:rsidP="00C56372">
      <w:pPr>
        <w:spacing w:after="60"/>
        <w:ind w:left="1555" w:hanging="1555"/>
        <w:rPr>
          <w:rFonts w:ascii="Arial" w:hAnsi="Arial" w:cs="Arial"/>
          <w:b/>
          <w:kern w:val="2"/>
          <w:sz w:val="24"/>
          <w:szCs w:val="22"/>
          <w:lang w:eastAsia="zh-CN"/>
        </w:rPr>
      </w:pPr>
      <w:r w:rsidRPr="00714237">
        <w:rPr>
          <w:rFonts w:ascii="Arial" w:hAnsi="Arial" w:cs="Arial"/>
          <w:b/>
          <w:kern w:val="2"/>
          <w:sz w:val="21"/>
          <w:lang w:eastAsia="zh-CN"/>
        </w:rPr>
        <w:t>Document for:</w:t>
      </w:r>
      <w:r w:rsidRPr="00714237">
        <w:rPr>
          <w:rFonts w:ascii="Arial" w:hAnsi="Arial" w:cs="Arial"/>
          <w:b/>
          <w:kern w:val="2"/>
          <w:sz w:val="21"/>
          <w:lang w:eastAsia="zh-CN"/>
        </w:rPr>
        <w:tab/>
        <w:t>Discussion and decision</w:t>
      </w:r>
      <w:r w:rsidRPr="00714237">
        <w:rPr>
          <w:rFonts w:ascii="Arial" w:hAnsi="Arial" w:cs="Arial"/>
          <w:b/>
          <w:kern w:val="2"/>
          <w:sz w:val="24"/>
          <w:szCs w:val="22"/>
          <w:lang w:eastAsia="zh-CN"/>
        </w:rPr>
        <w:t xml:space="preserve"> </w:t>
      </w:r>
    </w:p>
    <w:p w14:paraId="7E54D88A" w14:textId="77777777" w:rsidR="001B0499" w:rsidRPr="00714237" w:rsidRDefault="001B0499">
      <w:pPr>
        <w:pBdr>
          <w:bottom w:val="single" w:sz="4" w:space="1" w:color="auto"/>
        </w:pBdr>
        <w:tabs>
          <w:tab w:val="left" w:pos="2552"/>
        </w:tabs>
        <w:spacing w:after="120"/>
      </w:pPr>
    </w:p>
    <w:p w14:paraId="18043327" w14:textId="77777777" w:rsidR="001B0499" w:rsidRPr="00714237" w:rsidRDefault="001B0499" w:rsidP="00CB01E3">
      <w:pPr>
        <w:pStyle w:val="1"/>
        <w:spacing w:before="240"/>
      </w:pPr>
      <w:r w:rsidRPr="00714237">
        <w:t>Introduction</w:t>
      </w:r>
    </w:p>
    <w:p w14:paraId="742B0CF2" w14:textId="30CC302C" w:rsidR="00736EBB" w:rsidRPr="00714237" w:rsidRDefault="006B054A">
      <w:pPr>
        <w:pStyle w:val="a0"/>
        <w:spacing w:before="60"/>
        <w:rPr>
          <w:rFonts w:eastAsia="宋体"/>
          <w:lang w:eastAsia="zh-CN"/>
        </w:rPr>
      </w:pPr>
      <w:r w:rsidRPr="00714237">
        <w:rPr>
          <w:rFonts w:eastAsia="宋体"/>
          <w:noProof/>
          <w:lang w:eastAsia="zh-CN"/>
        </w:rPr>
        <w:t>I</w:t>
      </w:r>
      <w:r w:rsidRPr="00714237">
        <w:rPr>
          <w:rFonts w:eastAsia="宋体" w:hint="eastAsia"/>
          <w:noProof/>
          <w:lang w:eastAsia="zh-CN"/>
        </w:rPr>
        <w:t xml:space="preserve">n </w:t>
      </w:r>
      <w:r w:rsidR="00C75D08" w:rsidRPr="00714237">
        <w:rPr>
          <w:rFonts w:eastAsia="宋体"/>
          <w:noProof/>
          <w:lang w:eastAsia="zh-CN"/>
        </w:rPr>
        <w:t>the last</w:t>
      </w:r>
      <w:r w:rsidRPr="00714237">
        <w:rPr>
          <w:rFonts w:eastAsia="宋体" w:hint="eastAsia"/>
          <w:noProof/>
          <w:lang w:eastAsia="zh-CN"/>
        </w:rPr>
        <w:t xml:space="preserve"> meeting,</w:t>
      </w:r>
      <w:r w:rsidR="00562621" w:rsidRPr="00714237">
        <w:rPr>
          <w:rFonts w:eastAsia="宋体"/>
          <w:noProof/>
          <w:lang w:eastAsia="zh-CN"/>
        </w:rPr>
        <w:t xml:space="preserve"> </w:t>
      </w:r>
      <w:r w:rsidR="00736EBB" w:rsidRPr="00714237">
        <w:rPr>
          <w:rFonts w:eastAsia="宋体" w:hint="eastAsia"/>
          <w:lang w:eastAsia="zh-CN"/>
        </w:rPr>
        <w:t xml:space="preserve">the following agreements </w:t>
      </w:r>
      <w:r w:rsidR="00736EBB" w:rsidRPr="00714237">
        <w:rPr>
          <w:rFonts w:eastAsia="宋体"/>
          <w:lang w:eastAsia="zh-CN"/>
        </w:rPr>
        <w:t xml:space="preserve">on </w:t>
      </w:r>
      <w:r w:rsidR="00C75D08" w:rsidRPr="00714237">
        <w:rPr>
          <w:rFonts w:eastAsia="宋体"/>
          <w:lang w:eastAsia="zh-CN"/>
        </w:rPr>
        <w:t>multi-TRP/panel transmission</w:t>
      </w:r>
      <w:r w:rsidR="00736EBB" w:rsidRPr="00714237">
        <w:rPr>
          <w:rFonts w:eastAsia="宋体"/>
          <w:lang w:eastAsia="zh-CN"/>
        </w:rPr>
        <w:t xml:space="preserve"> for NR</w:t>
      </w:r>
      <w:r w:rsidR="00736EBB" w:rsidRPr="00714237">
        <w:rPr>
          <w:rFonts w:eastAsia="宋体" w:hint="eastAsia"/>
          <w:lang w:eastAsia="zh-CN"/>
        </w:rPr>
        <w:t xml:space="preserve"> have been reached</w:t>
      </w:r>
      <w:r w:rsidR="00ED7FD6" w:rsidRPr="00714237">
        <w:rPr>
          <w:rFonts w:eastAsia="宋体" w:hint="eastAsia"/>
          <w:lang w:eastAsia="zh-CN"/>
        </w:rPr>
        <w:t xml:space="preserve"> [</w:t>
      </w:r>
      <w:r w:rsidR="00A354C0" w:rsidRPr="00714237">
        <w:rPr>
          <w:rFonts w:eastAsia="宋体"/>
          <w:lang w:eastAsia="zh-CN"/>
        </w:rPr>
        <w:t>1</w:t>
      </w:r>
      <w:r w:rsidR="00ED7FD6" w:rsidRPr="00714237">
        <w:rPr>
          <w:rFonts w:eastAsia="宋体" w:hint="eastAsia"/>
          <w:lang w:eastAsia="zh-CN"/>
        </w:rPr>
        <w:t>]</w:t>
      </w:r>
      <w:r w:rsidR="00736EBB" w:rsidRPr="00714237">
        <w:rPr>
          <w:rFonts w:eastAsia="宋体" w:hint="eastAsia"/>
          <w:lang w:eastAsia="zh-CN"/>
        </w:rPr>
        <w:t>:</w:t>
      </w:r>
    </w:p>
    <w:p w14:paraId="329C9F71" w14:textId="4B6789D4" w:rsidR="00736EBB" w:rsidRPr="00714237" w:rsidRDefault="001138D5">
      <w:pPr>
        <w:pStyle w:val="a0"/>
        <w:spacing w:before="60"/>
        <w:rPr>
          <w:noProof/>
        </w:rPr>
      </w:pPr>
      <w:r w:rsidRPr="00714237">
        <w:rPr>
          <w:noProof/>
        </w:rPr>
        <mc:AlternateContent>
          <mc:Choice Requires="wps">
            <w:drawing>
              <wp:inline distT="0" distB="0" distL="0" distR="0" wp14:anchorId="76557EE6" wp14:editId="76F02D95">
                <wp:extent cx="5906770" cy="2763672"/>
                <wp:effectExtent l="0" t="0" r="17780" b="17780"/>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770" cy="2763672"/>
                        </a:xfrm>
                        <a:prstGeom prst="rect">
                          <a:avLst/>
                        </a:prstGeom>
                        <a:solidFill>
                          <a:srgbClr val="FFFFFF"/>
                        </a:solidFill>
                        <a:ln w="6350">
                          <a:solidFill>
                            <a:srgbClr val="000000"/>
                          </a:solidFill>
                          <a:miter lim="800000"/>
                          <a:headEnd/>
                          <a:tailEnd/>
                        </a:ln>
                      </wps:spPr>
                      <wps:txbx>
                        <w:txbxContent>
                          <w:p w14:paraId="373A9D43" w14:textId="77777777" w:rsidR="00E11A08" w:rsidRPr="0002190D" w:rsidRDefault="00E11A08" w:rsidP="007C364D">
                            <w:pPr>
                              <w:rPr>
                                <w:rFonts w:eastAsia="MS Mincho"/>
                                <w:lang w:eastAsia="ja-JP"/>
                              </w:rPr>
                            </w:pPr>
                            <w:r w:rsidRPr="0002190D">
                              <w:rPr>
                                <w:rFonts w:eastAsia="MS Mincho"/>
                                <w:highlight w:val="green"/>
                                <w:lang w:eastAsia="ja-JP"/>
                              </w:rPr>
                              <w:t>Agreements:</w:t>
                            </w:r>
                          </w:p>
                          <w:p w14:paraId="5EAFDD4B" w14:textId="77777777" w:rsidR="00E11A08" w:rsidRPr="0002190D" w:rsidRDefault="00E11A08" w:rsidP="00CC6322">
                            <w:pPr>
                              <w:numPr>
                                <w:ilvl w:val="0"/>
                                <w:numId w:val="5"/>
                              </w:numPr>
                              <w:rPr>
                                <w:rFonts w:eastAsia="MS Mincho"/>
                                <w:lang w:eastAsia="ja-JP"/>
                              </w:rPr>
                            </w:pPr>
                            <w:r w:rsidRPr="0002190D">
                              <w:rPr>
                                <w:rFonts w:eastAsia="MS Mincho"/>
                                <w:lang w:eastAsia="ja-JP"/>
                              </w:rPr>
                              <w:t>The maximum supported number of unicast and dynamically scheduled NR-PDSCHs a UE can be expected to simultaneously receive is 2 on a per component carrier basis in case of one bandwidth part for the component carrier</w:t>
                            </w:r>
                          </w:p>
                          <w:p w14:paraId="1BC96ACD" w14:textId="77777777" w:rsidR="00E11A08" w:rsidRPr="0002190D" w:rsidRDefault="00E11A08" w:rsidP="00CC6322">
                            <w:pPr>
                              <w:numPr>
                                <w:ilvl w:val="1"/>
                                <w:numId w:val="5"/>
                              </w:numPr>
                              <w:rPr>
                                <w:rFonts w:eastAsia="MS Mincho"/>
                                <w:lang w:eastAsia="ja-JP"/>
                              </w:rPr>
                            </w:pPr>
                            <w:r w:rsidRPr="0002190D">
                              <w:rPr>
                                <w:rFonts w:eastAsia="MS Mincho"/>
                                <w:lang w:eastAsia="ja-JP"/>
                              </w:rPr>
                              <w:t>FFS in case of two or more bandwidth parts for the component carrier</w:t>
                            </w:r>
                          </w:p>
                          <w:p w14:paraId="19130B2C" w14:textId="77777777" w:rsidR="00E11A08" w:rsidRPr="0002190D" w:rsidRDefault="00E11A08" w:rsidP="00CC6322">
                            <w:pPr>
                              <w:numPr>
                                <w:ilvl w:val="1"/>
                                <w:numId w:val="5"/>
                              </w:numPr>
                              <w:rPr>
                                <w:rFonts w:eastAsia="MS Mincho"/>
                                <w:lang w:eastAsia="ja-JP"/>
                              </w:rPr>
                            </w:pPr>
                            <w:r w:rsidRPr="0002190D">
                              <w:rPr>
                                <w:rFonts w:eastAsia="MS Mincho"/>
                                <w:lang w:eastAsia="ja-JP"/>
                              </w:rPr>
                              <w:t>FFS the max number of corresponding NR-PDCCHs</w:t>
                            </w:r>
                          </w:p>
                          <w:p w14:paraId="5F6B1E8E" w14:textId="77777777" w:rsidR="00E11A08" w:rsidRPr="00221AEB" w:rsidRDefault="00E11A08" w:rsidP="007C364D">
                            <w:pPr>
                              <w:rPr>
                                <w:rFonts w:eastAsia="MS Mincho"/>
                                <w:lang w:eastAsia="ja-JP"/>
                              </w:rPr>
                            </w:pPr>
                            <w:r w:rsidRPr="00221AEB">
                              <w:rPr>
                                <w:rFonts w:eastAsia="MS Mincho"/>
                                <w:highlight w:val="green"/>
                                <w:lang w:eastAsia="ja-JP"/>
                              </w:rPr>
                              <w:t>Agreements</w:t>
                            </w:r>
                            <w:r>
                              <w:rPr>
                                <w:rFonts w:eastAsia="MS Mincho"/>
                                <w:lang w:eastAsia="ja-JP"/>
                              </w:rPr>
                              <w:t>:</w:t>
                            </w:r>
                          </w:p>
                          <w:p w14:paraId="2B8009D3" w14:textId="77777777" w:rsidR="00E11A08" w:rsidRPr="00EF3CE4" w:rsidRDefault="00E11A08" w:rsidP="00CC6322">
                            <w:pPr>
                              <w:numPr>
                                <w:ilvl w:val="0"/>
                                <w:numId w:val="5"/>
                              </w:numPr>
                              <w:rPr>
                                <w:rFonts w:eastAsia="MS Mincho"/>
                                <w:lang w:eastAsia="ja-JP"/>
                              </w:rPr>
                            </w:pPr>
                            <w:r w:rsidRPr="00EF3CE4">
                              <w:rPr>
                                <w:rFonts w:eastAsia="MS Mincho"/>
                                <w:lang w:eastAsia="ja-JP"/>
                              </w:rPr>
                              <w:t>Send LS to RAN2 (cc RAN3) to inform about RAN1 agreement from RAN1#89 on the support of multiple PDSCHs transmission to the UE to support NC-JT operation</w:t>
                            </w:r>
                          </w:p>
                          <w:p w14:paraId="6A05AE21" w14:textId="77777777" w:rsidR="00E11A08" w:rsidRPr="00EF3CE4" w:rsidRDefault="00E11A08" w:rsidP="00CC6322">
                            <w:pPr>
                              <w:numPr>
                                <w:ilvl w:val="0"/>
                                <w:numId w:val="5"/>
                              </w:numPr>
                              <w:rPr>
                                <w:rFonts w:eastAsia="MS Mincho"/>
                                <w:lang w:eastAsia="ja-JP"/>
                              </w:rPr>
                            </w:pPr>
                            <w:r w:rsidRPr="00EF3CE4">
                              <w:rPr>
                                <w:rFonts w:eastAsia="MS Mincho"/>
                                <w:lang w:eastAsia="ja-JP"/>
                              </w:rPr>
                              <w:t xml:space="preserve">Include in the LS the following content </w:t>
                            </w:r>
                          </w:p>
                          <w:p w14:paraId="76F616F4" w14:textId="77777777" w:rsidR="00E11A08" w:rsidRPr="00EF3CE4" w:rsidRDefault="00E11A08" w:rsidP="00CC6322">
                            <w:pPr>
                              <w:numPr>
                                <w:ilvl w:val="1"/>
                                <w:numId w:val="5"/>
                              </w:numPr>
                              <w:rPr>
                                <w:rFonts w:eastAsia="MS Mincho"/>
                                <w:lang w:eastAsia="ja-JP"/>
                              </w:rPr>
                            </w:pPr>
                            <w:r w:rsidRPr="00EF3CE4">
                              <w:rPr>
                                <w:rFonts w:eastAsia="MS Mincho"/>
                                <w:lang w:eastAsia="ja-JP"/>
                              </w:rPr>
                              <w:t>RAN1 agreement from RAN1#89</w:t>
                            </w:r>
                          </w:p>
                          <w:p w14:paraId="59DB8F37" w14:textId="77777777" w:rsidR="00E11A08" w:rsidRPr="00EF3CE4" w:rsidRDefault="00E11A08" w:rsidP="00CC6322">
                            <w:pPr>
                              <w:numPr>
                                <w:ilvl w:val="1"/>
                                <w:numId w:val="5"/>
                              </w:numPr>
                              <w:rPr>
                                <w:rFonts w:eastAsia="MS Mincho"/>
                                <w:lang w:eastAsia="ja-JP"/>
                              </w:rPr>
                            </w:pPr>
                            <w:r w:rsidRPr="00EF3CE4">
                              <w:rPr>
                                <w:rFonts w:eastAsia="MS Mincho"/>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712257E" w14:textId="77777777" w:rsidR="00E11A08" w:rsidRPr="00EF3CE4" w:rsidRDefault="00E11A08" w:rsidP="00CC6322">
                            <w:pPr>
                              <w:numPr>
                                <w:ilvl w:val="1"/>
                                <w:numId w:val="5"/>
                              </w:numPr>
                              <w:rPr>
                                <w:rFonts w:eastAsia="MS Mincho"/>
                                <w:lang w:eastAsia="ja-JP"/>
                              </w:rPr>
                            </w:pPr>
                            <w:r w:rsidRPr="00EF3CE4">
                              <w:rPr>
                                <w:rFonts w:eastAsia="MS Mincho"/>
                                <w:lang w:eastAsia="ja-JP"/>
                              </w:rPr>
                              <w:t>RAN1 thinks that the above agreement may have impact on RAN2 specification</w:t>
                            </w:r>
                          </w:p>
                          <w:p w14:paraId="6E353DEB" w14:textId="77777777" w:rsidR="00E11A08" w:rsidRPr="00EF3CE4" w:rsidRDefault="00E11A08" w:rsidP="00CC6322">
                            <w:pPr>
                              <w:numPr>
                                <w:ilvl w:val="1"/>
                                <w:numId w:val="5"/>
                              </w:numPr>
                              <w:rPr>
                                <w:rFonts w:eastAsia="MS Mincho"/>
                                <w:lang w:eastAsia="ja-JP"/>
                              </w:rPr>
                            </w:pPr>
                            <w:r w:rsidRPr="00EF3CE4">
                              <w:rPr>
                                <w:rFonts w:eastAsia="MS Mincho"/>
                                <w:lang w:eastAsia="ja-JP"/>
                              </w:rPr>
                              <w:t>Actions: RAN1 asks RAN2 to take into account the above agreement in RAN2’s work and provide any information that may be relevant for future RAN1’s work on this topic</w:t>
                            </w:r>
                          </w:p>
                          <w:p w14:paraId="7BA21899" w14:textId="77777777" w:rsidR="00E11A08" w:rsidRPr="007C364D" w:rsidRDefault="00E11A08" w:rsidP="00E04717">
                            <w:pPr>
                              <w:rPr>
                                <w:rFonts w:eastAsia="MS Mincho"/>
                                <w:i/>
                                <w:lang w:eastAsia="ja-JP"/>
                              </w:rPr>
                            </w:pPr>
                          </w:p>
                        </w:txbxContent>
                      </wps:txbx>
                      <wps:bodyPr rot="0" vert="horz" wrap="square" lIns="91440" tIns="45720" rIns="91440" bIns="45720" anchor="ctr" anchorCtr="0" upright="1">
                        <a:noAutofit/>
                      </wps:bodyPr>
                    </wps:wsp>
                  </a:graphicData>
                </a:graphic>
              </wp:inline>
            </w:drawing>
          </mc:Choice>
          <mc:Fallback>
            <w:pict>
              <v:shapetype w14:anchorId="76557EE6" id="_x0000_t202" coordsize="21600,21600" o:spt="202" path="m,l,21600r21600,l21600,xe">
                <v:stroke joinstyle="miter"/>
                <v:path gradientshapeok="t" o:connecttype="rect"/>
              </v:shapetype>
              <v:shape id="Text Box 7" o:spid="_x0000_s1026" type="#_x0000_t202" style="width:465.1pt;height:21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jkOKwIAAFMEAAAOAAAAZHJzL2Uyb0RvYy54bWysVNtu2zAMfR+wfxD0vti5t0acokuXYUB3&#10;Adp9gCLLsTBZ1Cgldvf1o+Q0y24vw/wgiCJ1SJ1DenXTt4YdFXoNtuTjUc6ZshIqbfcl//y4fXXF&#10;mQ/CVsKAVSV/Up7frF++WHWuUBNowFQKGYFYX3Su5E0IrsgyLxvVCj8Cpyw5a8BWBDJxn1UoOkJv&#10;TTbJ80XWAVYOQSrv6fRucPJ1wq9rJcPHuvYqMFNyqi2kFdO6i2u2Xolij8I1Wp7KEP9QRSu0paRn&#10;qDsRBDug/g2q1RLBQx1GEtoM6lpLld5Arxnnv7zmoRFOpbcQOd6dafL/D1Z+OH5CpquSTzmzoiWJ&#10;HlUf2Gvo2TKy0zlfUNCDo7DQ0zGpnF7q3T3IL55Z2DTC7tUtInSNEhVVN443s4urA46PILvuPVSU&#10;RhwCJKC+xjZSR2QwQieVns7KxFIkHc6v88VySS5JvslyMV0sJymHKJ6vO/ThrYKWxU3JkaRP8OJ4&#10;70MsRxTPITGbB6OrrTYmGbjfbQyyo6A22abvhP5TmLGsK/liOs8HBv4KkafvTxCtDtTvRrclvzoH&#10;iSLy9sZWqRuD0GbYU8nGnoiM3A0shn7Xn4TZQfVElCIMfU1zSJsG8BtnHfV0yf3Xg0DFmXlnSZbr&#10;8WwWhyAZs/lyQgZeenaXHmElQZVcBuRsMDZhGJ2DQ71vKNfQChZuScxaJ5qj6kNdp8qpcxP7pymL&#10;o3Fpp6gf/4L1dwAAAP//AwBQSwMEFAAGAAgAAAAhAOKJloTdAAAABQEAAA8AAABkcnMvZG93bnJl&#10;di54bWxMj8FOwzAQRO9I/IO1SL1RpwmgEuJUVaUeOCAFtx/gxEscNV5HsdOmfD2GC72sNJrRzNti&#10;M9uenXH0nSMBq2UCDKlxuqNWwPGwf1wD80GRVr0jFHBFD5vy/q5QuXYX+sSzDC2LJeRzJcCEMOSc&#10;+8agVX7pBqTofbnRqhDl2HI9qksstz1Pk+SFW9VRXDBqwJ3B5iQnK2AaqsM2+3iXproev8O6ll21&#10;l0IsHubtG7CAc/gPwy9+RIcyMtVuIu1ZLyA+Ev5u9F6zJAVWC3jKnlPgZcFv6csfAAAA//8DAFBL&#10;AQItABQABgAIAAAAIQC2gziS/gAAAOEBAAATAAAAAAAAAAAAAAAAAAAAAABbQ29udGVudF9UeXBl&#10;c10ueG1sUEsBAi0AFAAGAAgAAAAhADj9If/WAAAAlAEAAAsAAAAAAAAAAAAAAAAALwEAAF9yZWxz&#10;Ly5yZWxzUEsBAi0AFAAGAAgAAAAhAAd6OQ4rAgAAUwQAAA4AAAAAAAAAAAAAAAAALgIAAGRycy9l&#10;Mm9Eb2MueG1sUEsBAi0AFAAGAAgAAAAhAOKJloTdAAAABQEAAA8AAAAAAAAAAAAAAAAAhQQAAGRy&#10;cy9kb3ducmV2LnhtbFBLBQYAAAAABAAEAPMAAACPBQAAAAA=&#10;" strokeweight=".5pt">
                <v:textbox>
                  <w:txbxContent>
                    <w:p w14:paraId="373A9D43" w14:textId="77777777" w:rsidR="00E11A08" w:rsidRPr="0002190D" w:rsidRDefault="00E11A08" w:rsidP="007C364D">
                      <w:pPr>
                        <w:rPr>
                          <w:rFonts w:eastAsia="MS Mincho"/>
                          <w:lang w:eastAsia="ja-JP"/>
                        </w:rPr>
                      </w:pPr>
                      <w:r w:rsidRPr="0002190D">
                        <w:rPr>
                          <w:rFonts w:eastAsia="MS Mincho"/>
                          <w:highlight w:val="green"/>
                          <w:lang w:eastAsia="ja-JP"/>
                        </w:rPr>
                        <w:t>Agreements:</w:t>
                      </w:r>
                    </w:p>
                    <w:p w14:paraId="5EAFDD4B" w14:textId="77777777" w:rsidR="00E11A08" w:rsidRPr="0002190D" w:rsidRDefault="00E11A08" w:rsidP="00CC6322">
                      <w:pPr>
                        <w:numPr>
                          <w:ilvl w:val="0"/>
                          <w:numId w:val="5"/>
                        </w:numPr>
                        <w:rPr>
                          <w:rFonts w:eastAsia="MS Mincho"/>
                          <w:lang w:eastAsia="ja-JP"/>
                        </w:rPr>
                      </w:pPr>
                      <w:r w:rsidRPr="0002190D">
                        <w:rPr>
                          <w:rFonts w:eastAsia="MS Mincho"/>
                          <w:lang w:eastAsia="ja-JP"/>
                        </w:rPr>
                        <w:t>The maximum supported number of unicast and dynamically scheduled NR-PDSCHs a UE can be expected to simultaneously receive is 2 on a per component carrier basis in case of one bandwidth part for the component carrier</w:t>
                      </w:r>
                    </w:p>
                    <w:p w14:paraId="1BC96ACD" w14:textId="77777777" w:rsidR="00E11A08" w:rsidRPr="0002190D" w:rsidRDefault="00E11A08" w:rsidP="00CC6322">
                      <w:pPr>
                        <w:numPr>
                          <w:ilvl w:val="1"/>
                          <w:numId w:val="5"/>
                        </w:numPr>
                        <w:rPr>
                          <w:rFonts w:eastAsia="MS Mincho"/>
                          <w:lang w:eastAsia="ja-JP"/>
                        </w:rPr>
                      </w:pPr>
                      <w:r w:rsidRPr="0002190D">
                        <w:rPr>
                          <w:rFonts w:eastAsia="MS Mincho"/>
                          <w:lang w:eastAsia="ja-JP"/>
                        </w:rPr>
                        <w:t>FFS in case of two or more bandwidth parts for the component carrier</w:t>
                      </w:r>
                    </w:p>
                    <w:p w14:paraId="19130B2C" w14:textId="77777777" w:rsidR="00E11A08" w:rsidRPr="0002190D" w:rsidRDefault="00E11A08" w:rsidP="00CC6322">
                      <w:pPr>
                        <w:numPr>
                          <w:ilvl w:val="1"/>
                          <w:numId w:val="5"/>
                        </w:numPr>
                        <w:rPr>
                          <w:rFonts w:eastAsia="MS Mincho"/>
                          <w:lang w:eastAsia="ja-JP"/>
                        </w:rPr>
                      </w:pPr>
                      <w:r w:rsidRPr="0002190D">
                        <w:rPr>
                          <w:rFonts w:eastAsia="MS Mincho"/>
                          <w:lang w:eastAsia="ja-JP"/>
                        </w:rPr>
                        <w:t>FFS the max number of corresponding NR-PDCCHs</w:t>
                      </w:r>
                    </w:p>
                    <w:p w14:paraId="5F6B1E8E" w14:textId="77777777" w:rsidR="00E11A08" w:rsidRPr="00221AEB" w:rsidRDefault="00E11A08" w:rsidP="007C364D">
                      <w:pPr>
                        <w:rPr>
                          <w:rFonts w:eastAsia="MS Mincho"/>
                          <w:lang w:eastAsia="ja-JP"/>
                        </w:rPr>
                      </w:pPr>
                      <w:r w:rsidRPr="00221AEB">
                        <w:rPr>
                          <w:rFonts w:eastAsia="MS Mincho"/>
                          <w:highlight w:val="green"/>
                          <w:lang w:eastAsia="ja-JP"/>
                        </w:rPr>
                        <w:t>Agreements</w:t>
                      </w:r>
                      <w:r>
                        <w:rPr>
                          <w:rFonts w:eastAsia="MS Mincho"/>
                          <w:lang w:eastAsia="ja-JP"/>
                        </w:rPr>
                        <w:t>:</w:t>
                      </w:r>
                    </w:p>
                    <w:p w14:paraId="2B8009D3" w14:textId="77777777" w:rsidR="00E11A08" w:rsidRPr="00EF3CE4" w:rsidRDefault="00E11A08" w:rsidP="00CC6322">
                      <w:pPr>
                        <w:numPr>
                          <w:ilvl w:val="0"/>
                          <w:numId w:val="5"/>
                        </w:numPr>
                        <w:rPr>
                          <w:rFonts w:eastAsia="MS Mincho"/>
                          <w:lang w:eastAsia="ja-JP"/>
                        </w:rPr>
                      </w:pPr>
                      <w:r w:rsidRPr="00EF3CE4">
                        <w:rPr>
                          <w:rFonts w:eastAsia="MS Mincho"/>
                          <w:lang w:eastAsia="ja-JP"/>
                        </w:rPr>
                        <w:t>Send LS to RAN2 (cc RAN3) to inform about RAN1 agreement from RAN1#89 on the support of multiple PDSCHs transmission to the UE to support NC-JT operation</w:t>
                      </w:r>
                    </w:p>
                    <w:p w14:paraId="6A05AE21" w14:textId="77777777" w:rsidR="00E11A08" w:rsidRPr="00EF3CE4" w:rsidRDefault="00E11A08" w:rsidP="00CC6322">
                      <w:pPr>
                        <w:numPr>
                          <w:ilvl w:val="0"/>
                          <w:numId w:val="5"/>
                        </w:numPr>
                        <w:rPr>
                          <w:rFonts w:eastAsia="MS Mincho"/>
                          <w:lang w:eastAsia="ja-JP"/>
                        </w:rPr>
                      </w:pPr>
                      <w:r w:rsidRPr="00EF3CE4">
                        <w:rPr>
                          <w:rFonts w:eastAsia="MS Mincho"/>
                          <w:lang w:eastAsia="ja-JP"/>
                        </w:rPr>
                        <w:t xml:space="preserve">Include in the LS the following content </w:t>
                      </w:r>
                    </w:p>
                    <w:p w14:paraId="76F616F4" w14:textId="77777777" w:rsidR="00E11A08" w:rsidRPr="00EF3CE4" w:rsidRDefault="00E11A08" w:rsidP="00CC6322">
                      <w:pPr>
                        <w:numPr>
                          <w:ilvl w:val="1"/>
                          <w:numId w:val="5"/>
                        </w:numPr>
                        <w:rPr>
                          <w:rFonts w:eastAsia="MS Mincho"/>
                          <w:lang w:eastAsia="ja-JP"/>
                        </w:rPr>
                      </w:pPr>
                      <w:r w:rsidRPr="00EF3CE4">
                        <w:rPr>
                          <w:rFonts w:eastAsia="MS Mincho"/>
                          <w:lang w:eastAsia="ja-JP"/>
                        </w:rPr>
                        <w:t>RAN1 agreement from RAN1#89</w:t>
                      </w:r>
                    </w:p>
                    <w:p w14:paraId="59DB8F37" w14:textId="77777777" w:rsidR="00E11A08" w:rsidRPr="00EF3CE4" w:rsidRDefault="00E11A08" w:rsidP="00CC6322">
                      <w:pPr>
                        <w:numPr>
                          <w:ilvl w:val="1"/>
                          <w:numId w:val="5"/>
                        </w:numPr>
                        <w:rPr>
                          <w:rFonts w:eastAsia="MS Mincho"/>
                          <w:lang w:eastAsia="ja-JP"/>
                        </w:rPr>
                      </w:pPr>
                      <w:r w:rsidRPr="00EF3CE4">
                        <w:rPr>
                          <w:rFonts w:eastAsia="MS Mincho"/>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712257E" w14:textId="77777777" w:rsidR="00E11A08" w:rsidRPr="00EF3CE4" w:rsidRDefault="00E11A08" w:rsidP="00CC6322">
                      <w:pPr>
                        <w:numPr>
                          <w:ilvl w:val="1"/>
                          <w:numId w:val="5"/>
                        </w:numPr>
                        <w:rPr>
                          <w:rFonts w:eastAsia="MS Mincho"/>
                          <w:lang w:eastAsia="ja-JP"/>
                        </w:rPr>
                      </w:pPr>
                      <w:r w:rsidRPr="00EF3CE4">
                        <w:rPr>
                          <w:rFonts w:eastAsia="MS Mincho"/>
                          <w:lang w:eastAsia="ja-JP"/>
                        </w:rPr>
                        <w:t>RAN1 thinks that the above agreement may have impact on RAN2 specification</w:t>
                      </w:r>
                    </w:p>
                    <w:p w14:paraId="6E353DEB" w14:textId="77777777" w:rsidR="00E11A08" w:rsidRPr="00EF3CE4" w:rsidRDefault="00E11A08" w:rsidP="00CC6322">
                      <w:pPr>
                        <w:numPr>
                          <w:ilvl w:val="1"/>
                          <w:numId w:val="5"/>
                        </w:numPr>
                        <w:rPr>
                          <w:rFonts w:eastAsia="MS Mincho"/>
                          <w:lang w:eastAsia="ja-JP"/>
                        </w:rPr>
                      </w:pPr>
                      <w:r w:rsidRPr="00EF3CE4">
                        <w:rPr>
                          <w:rFonts w:eastAsia="MS Mincho"/>
                          <w:lang w:eastAsia="ja-JP"/>
                        </w:rPr>
                        <w:t>Actions: RAN1 asks RAN2 to take into account the above agreement in RAN2’s work and provide any information that may be relevant for future RAN1’s work on this topic</w:t>
                      </w:r>
                    </w:p>
                    <w:p w14:paraId="7BA21899" w14:textId="77777777" w:rsidR="00E11A08" w:rsidRPr="007C364D" w:rsidRDefault="00E11A08" w:rsidP="00E04717">
                      <w:pPr>
                        <w:rPr>
                          <w:rFonts w:eastAsia="MS Mincho"/>
                          <w:i/>
                          <w:lang w:eastAsia="ja-JP"/>
                        </w:rPr>
                      </w:pPr>
                    </w:p>
                  </w:txbxContent>
                </v:textbox>
                <w10:anchorlock/>
              </v:shape>
            </w:pict>
          </mc:Fallback>
        </mc:AlternateContent>
      </w:r>
    </w:p>
    <w:p w14:paraId="6B8723AA" w14:textId="16853566" w:rsidR="00D17289" w:rsidRPr="00714237" w:rsidRDefault="00553552" w:rsidP="007A3264">
      <w:pPr>
        <w:spacing w:before="120" w:after="120"/>
        <w:jc w:val="both"/>
        <w:rPr>
          <w:rFonts w:eastAsia="宋体"/>
          <w:lang w:eastAsia="zh-CN"/>
        </w:rPr>
      </w:pPr>
      <w:r w:rsidRPr="00714237">
        <w:rPr>
          <w:rFonts w:eastAsia="宋体"/>
          <w:lang w:eastAsia="zh-CN"/>
        </w:rPr>
        <w:t>Totally 24 contributions on multi-TRP/panel are submitted i</w:t>
      </w:r>
      <w:r w:rsidRPr="00714237">
        <w:rPr>
          <w:rFonts w:eastAsia="宋体" w:hint="eastAsia"/>
          <w:lang w:eastAsia="zh-CN"/>
        </w:rPr>
        <w:t xml:space="preserve">n </w:t>
      </w:r>
      <w:r w:rsidRPr="00714237">
        <w:rPr>
          <w:rFonts w:eastAsia="宋体"/>
          <w:lang w:eastAsia="zh-CN"/>
        </w:rPr>
        <w:t xml:space="preserve">this meeting. Wherein, 19 </w:t>
      </w:r>
      <w:proofErr w:type="spellStart"/>
      <w:r w:rsidRPr="00714237">
        <w:rPr>
          <w:rFonts w:eastAsia="宋体"/>
          <w:lang w:eastAsia="zh-CN"/>
        </w:rPr>
        <w:t>tdocs</w:t>
      </w:r>
      <w:proofErr w:type="spellEnd"/>
      <w:r w:rsidRPr="00714237">
        <w:rPr>
          <w:rFonts w:eastAsia="宋体"/>
          <w:lang w:eastAsia="zh-CN"/>
        </w:rPr>
        <w:t xml:space="preserve"> are mainly focused on DL, while remaining 5 are on UL. In addition, 3 contributions are submitted under the</w:t>
      </w:r>
      <w:r w:rsidR="006B724D" w:rsidRPr="00714237">
        <w:rPr>
          <w:rFonts w:eastAsia="宋体"/>
          <w:lang w:eastAsia="zh-CN"/>
        </w:rPr>
        <w:t xml:space="preserve"> agenda item of</w:t>
      </w:r>
      <w:r w:rsidRPr="00714237">
        <w:rPr>
          <w:rFonts w:eastAsia="宋体"/>
          <w:lang w:eastAsia="zh-CN"/>
        </w:rPr>
        <w:t xml:space="preserve"> CSI feedback.</w:t>
      </w:r>
      <w:r w:rsidR="006B724D" w:rsidRPr="00714237">
        <w:rPr>
          <w:rFonts w:eastAsia="宋体"/>
          <w:lang w:eastAsia="zh-CN"/>
        </w:rPr>
        <w:t xml:space="preserve"> </w:t>
      </w:r>
    </w:p>
    <w:p w14:paraId="31FF8D5C" w14:textId="4B112361" w:rsidR="006A38C4" w:rsidRPr="00714237" w:rsidRDefault="007C364D" w:rsidP="007A3264">
      <w:pPr>
        <w:spacing w:before="120" w:after="120"/>
        <w:jc w:val="both"/>
        <w:rPr>
          <w:rFonts w:eastAsia="宋体"/>
        </w:rPr>
      </w:pPr>
      <w:r w:rsidRPr="00714237">
        <w:rPr>
          <w:rFonts w:eastAsia="宋体"/>
        </w:rPr>
        <w:t>In this contribution, we summarize the views from interested companies on some main topics of multi-TRP and multi-panel transmission.</w:t>
      </w:r>
    </w:p>
    <w:p w14:paraId="33DECF99" w14:textId="16459CD8" w:rsidR="001B0499" w:rsidRPr="00714237" w:rsidRDefault="00267C72" w:rsidP="00CB01E3">
      <w:pPr>
        <w:pStyle w:val="1"/>
        <w:spacing w:before="240"/>
      </w:pPr>
      <w:r w:rsidRPr="00714237">
        <w:t>Control channel design for multi-TRP/panel operation</w:t>
      </w:r>
    </w:p>
    <w:p w14:paraId="727CAE8F" w14:textId="7D1D8B7C" w:rsidR="00267C72" w:rsidRPr="00714237" w:rsidRDefault="00BB5326" w:rsidP="00BB5326">
      <w:pPr>
        <w:pStyle w:val="a0"/>
        <w:rPr>
          <w:rFonts w:eastAsia="宋体"/>
          <w:lang w:eastAsia="zh-CN"/>
        </w:rPr>
      </w:pPr>
      <w:r w:rsidRPr="00714237">
        <w:rPr>
          <w:rFonts w:eastAsia="宋体"/>
          <w:lang w:eastAsia="zh-CN"/>
        </w:rPr>
        <w:t xml:space="preserve">The following </w:t>
      </w:r>
      <w:r w:rsidR="006B069F">
        <w:rPr>
          <w:rFonts w:eastAsia="宋体"/>
          <w:lang w:eastAsia="zh-CN"/>
        </w:rPr>
        <w:t>4</w:t>
      </w:r>
      <w:r w:rsidR="006B069F" w:rsidRPr="00714237">
        <w:rPr>
          <w:rFonts w:eastAsia="宋体"/>
          <w:lang w:eastAsia="zh-CN"/>
        </w:rPr>
        <w:t xml:space="preserve"> </w:t>
      </w:r>
      <w:r w:rsidRPr="00714237">
        <w:rPr>
          <w:rFonts w:eastAsia="宋体"/>
          <w:lang w:eastAsia="zh-CN"/>
        </w:rPr>
        <w:t xml:space="preserve">issues on control channel design are discussed in contributions. Views </w:t>
      </w:r>
      <w:r w:rsidR="004B1C65" w:rsidRPr="00714237">
        <w:rPr>
          <w:rFonts w:eastAsia="宋体"/>
          <w:lang w:eastAsia="zh-CN"/>
        </w:rPr>
        <w:t>of</w:t>
      </w:r>
      <w:r w:rsidRPr="00714237">
        <w:rPr>
          <w:rFonts w:eastAsia="宋体"/>
          <w:lang w:eastAsia="zh-CN"/>
        </w:rPr>
        <w:t xml:space="preserve"> companies are summarized as follows:</w:t>
      </w:r>
    </w:p>
    <w:p w14:paraId="3441A859" w14:textId="291144C5" w:rsidR="00267C72" w:rsidRPr="00714237" w:rsidRDefault="006A6335" w:rsidP="00CC6322">
      <w:pPr>
        <w:pStyle w:val="a0"/>
        <w:numPr>
          <w:ilvl w:val="0"/>
          <w:numId w:val="6"/>
        </w:numPr>
        <w:rPr>
          <w:rFonts w:eastAsia="宋体"/>
          <w:lang w:eastAsia="zh-CN"/>
        </w:rPr>
      </w:pPr>
      <w:r w:rsidRPr="00714237">
        <w:rPr>
          <w:rFonts w:eastAsia="宋体"/>
          <w:lang w:eastAsia="zh-CN"/>
        </w:rPr>
        <w:t>Issue 1:</w:t>
      </w:r>
      <w:r w:rsidR="00267C72" w:rsidRPr="00714237">
        <w:rPr>
          <w:rFonts w:eastAsia="宋体"/>
          <w:lang w:eastAsia="zh-CN"/>
        </w:rPr>
        <w:t xml:space="preserve"> Maximum </w:t>
      </w:r>
      <w:r w:rsidR="00BB5326" w:rsidRPr="00714237">
        <w:rPr>
          <w:rFonts w:eastAsia="宋体"/>
          <w:lang w:eastAsia="zh-CN"/>
        </w:rPr>
        <w:t>number of supported</w:t>
      </w:r>
      <w:r w:rsidR="00267C72" w:rsidRPr="00714237">
        <w:rPr>
          <w:rFonts w:eastAsia="宋体"/>
          <w:lang w:eastAsia="zh-CN"/>
        </w:rPr>
        <w:t xml:space="preserve"> </w:t>
      </w:r>
      <w:r w:rsidR="00BB5326" w:rsidRPr="00714237">
        <w:rPr>
          <w:rFonts w:eastAsia="宋体"/>
          <w:lang w:eastAsia="zh-CN"/>
        </w:rPr>
        <w:t>NR-</w:t>
      </w:r>
      <w:r w:rsidR="00267C72" w:rsidRPr="00714237">
        <w:rPr>
          <w:rFonts w:eastAsia="宋体"/>
          <w:lang w:eastAsia="zh-CN"/>
        </w:rPr>
        <w:t>PDCCH</w:t>
      </w:r>
      <w:r w:rsidR="00BB5326" w:rsidRPr="00714237">
        <w:rPr>
          <w:rFonts w:eastAsia="宋体"/>
          <w:lang w:eastAsia="zh-CN"/>
        </w:rPr>
        <w:t>s</w:t>
      </w:r>
      <w:r w:rsidR="00BE012F" w:rsidRPr="00714237">
        <w:rPr>
          <w:rFonts w:eastAsia="宋体"/>
          <w:lang w:eastAsia="zh-CN"/>
        </w:rPr>
        <w:t xml:space="preserve"> </w:t>
      </w:r>
      <w:r w:rsidR="006B069F">
        <w:rPr>
          <w:rFonts w:eastAsia="宋体"/>
          <w:lang w:eastAsia="zh-CN"/>
        </w:rPr>
        <w:t xml:space="preserve">for reception </w:t>
      </w:r>
      <w:r w:rsidR="00BE012F" w:rsidRPr="00714237">
        <w:rPr>
          <w:rFonts w:eastAsia="宋体"/>
          <w:lang w:eastAsia="zh-CN"/>
        </w:rPr>
        <w:t>in multi-TRP/panel operation</w:t>
      </w:r>
    </w:p>
    <w:p w14:paraId="55E436AC" w14:textId="717D09AE" w:rsidR="00267C72" w:rsidRDefault="0057272D" w:rsidP="00CC6322">
      <w:pPr>
        <w:pStyle w:val="a0"/>
        <w:numPr>
          <w:ilvl w:val="1"/>
          <w:numId w:val="10"/>
        </w:numPr>
        <w:rPr>
          <w:rFonts w:eastAsia="宋体"/>
          <w:lang w:eastAsia="zh-CN"/>
        </w:rPr>
      </w:pPr>
      <w:r>
        <w:rPr>
          <w:rFonts w:eastAsia="宋体"/>
          <w:lang w:eastAsia="zh-CN"/>
        </w:rPr>
        <w:t>Support to receive u</w:t>
      </w:r>
      <w:r w:rsidR="006A6335" w:rsidRPr="00714237">
        <w:rPr>
          <w:rFonts w:eastAsia="宋体"/>
          <w:lang w:eastAsia="zh-CN"/>
        </w:rPr>
        <w:t>p to 2 NR-PDCCH</w:t>
      </w:r>
      <w:r w:rsidR="00BE012F" w:rsidRPr="00714237">
        <w:rPr>
          <w:rFonts w:eastAsia="宋体"/>
          <w:lang w:eastAsia="zh-CN"/>
        </w:rPr>
        <w:t>s</w:t>
      </w:r>
      <w:r w:rsidR="00267C72" w:rsidRPr="00714237">
        <w:rPr>
          <w:rFonts w:eastAsia="宋体"/>
          <w:lang w:eastAsia="zh-CN"/>
        </w:rPr>
        <w:t xml:space="preserve">: ZTE, OPPO, QC, MTK, Samsung, </w:t>
      </w:r>
      <w:r w:rsidR="005C3982">
        <w:rPr>
          <w:rFonts w:eastAsia="宋体"/>
          <w:lang w:eastAsia="zh-CN"/>
        </w:rPr>
        <w:t xml:space="preserve">AT&amp;T, </w:t>
      </w:r>
      <w:r w:rsidR="00267C72" w:rsidRPr="00714237">
        <w:rPr>
          <w:rFonts w:eastAsia="宋体"/>
          <w:lang w:eastAsia="zh-CN"/>
        </w:rPr>
        <w:t>CATT</w:t>
      </w:r>
    </w:p>
    <w:p w14:paraId="2F12443E" w14:textId="64E95F4E" w:rsidR="00267C72" w:rsidRDefault="005C3982" w:rsidP="00CC6322">
      <w:pPr>
        <w:pStyle w:val="a0"/>
        <w:numPr>
          <w:ilvl w:val="1"/>
          <w:numId w:val="10"/>
        </w:numPr>
        <w:rPr>
          <w:rFonts w:eastAsia="宋体"/>
          <w:lang w:eastAsia="zh-CN"/>
        </w:rPr>
      </w:pPr>
      <w:r>
        <w:rPr>
          <w:rFonts w:eastAsia="宋体"/>
          <w:lang w:eastAsia="zh-CN"/>
        </w:rPr>
        <w:t xml:space="preserve">Support </w:t>
      </w:r>
      <w:r w:rsidR="0057272D">
        <w:rPr>
          <w:rFonts w:eastAsia="宋体"/>
          <w:lang w:eastAsia="zh-CN"/>
        </w:rPr>
        <w:t xml:space="preserve">to receive </w:t>
      </w:r>
      <w:r>
        <w:rPr>
          <w:rFonts w:eastAsia="宋体"/>
          <w:lang w:eastAsia="zh-CN"/>
        </w:rPr>
        <w:t>m</w:t>
      </w:r>
      <w:r w:rsidR="00267C72" w:rsidRPr="00714237">
        <w:rPr>
          <w:rFonts w:eastAsia="宋体"/>
          <w:lang w:eastAsia="zh-CN"/>
        </w:rPr>
        <w:t>ore than 2: Nokia</w:t>
      </w:r>
    </w:p>
    <w:p w14:paraId="7BFE9E3A" w14:textId="64F76E6D" w:rsidR="006B069F" w:rsidRDefault="006B069F" w:rsidP="00667571">
      <w:pPr>
        <w:pStyle w:val="a0"/>
        <w:numPr>
          <w:ilvl w:val="0"/>
          <w:numId w:val="6"/>
        </w:numPr>
        <w:rPr>
          <w:rFonts w:eastAsia="宋体"/>
          <w:lang w:eastAsia="zh-CN"/>
        </w:rPr>
      </w:pPr>
      <w:r>
        <w:rPr>
          <w:rFonts w:eastAsia="宋体" w:hint="eastAsia"/>
          <w:lang w:eastAsia="zh-CN"/>
        </w:rPr>
        <w:t>Issue 2</w:t>
      </w:r>
      <w:r>
        <w:rPr>
          <w:rFonts w:eastAsia="宋体"/>
          <w:lang w:eastAsia="zh-CN"/>
        </w:rPr>
        <w:t xml:space="preserve">: </w:t>
      </w:r>
      <w:r w:rsidRPr="00714237">
        <w:rPr>
          <w:rFonts w:eastAsia="宋体"/>
          <w:lang w:eastAsia="zh-CN"/>
        </w:rPr>
        <w:t xml:space="preserve">Maximum number of supported NR-PDCCHs </w:t>
      </w:r>
      <w:r>
        <w:rPr>
          <w:rFonts w:eastAsia="宋体"/>
          <w:lang w:eastAsia="zh-CN"/>
        </w:rPr>
        <w:t xml:space="preserve">for monitoring </w:t>
      </w:r>
      <w:r w:rsidRPr="00714237">
        <w:rPr>
          <w:rFonts w:eastAsia="宋体"/>
          <w:lang w:eastAsia="zh-CN"/>
        </w:rPr>
        <w:t>in multi-TRP/panel operation</w:t>
      </w:r>
    </w:p>
    <w:p w14:paraId="3A7E2E8E" w14:textId="1A223DEC" w:rsidR="005C3982" w:rsidRPr="005C3982" w:rsidRDefault="005C3982" w:rsidP="00667571">
      <w:pPr>
        <w:pStyle w:val="a0"/>
        <w:numPr>
          <w:ilvl w:val="1"/>
          <w:numId w:val="10"/>
        </w:numPr>
        <w:rPr>
          <w:rFonts w:eastAsia="宋体"/>
          <w:lang w:eastAsia="zh-CN"/>
        </w:rPr>
      </w:pPr>
      <w:r>
        <w:rPr>
          <w:rFonts w:eastAsia="宋体"/>
          <w:lang w:eastAsia="zh-CN"/>
        </w:rPr>
        <w:t>Support to monitor</w:t>
      </w:r>
      <w:r w:rsidR="007A3177">
        <w:rPr>
          <w:rFonts w:eastAsia="宋体"/>
          <w:lang w:eastAsia="zh-CN"/>
        </w:rPr>
        <w:t xml:space="preserve"> up to</w:t>
      </w:r>
      <w:r>
        <w:rPr>
          <w:rFonts w:eastAsia="宋体"/>
          <w:lang w:eastAsia="zh-CN"/>
        </w:rPr>
        <w:t xml:space="preserve"> 4 NR-PDCCHs: AT&amp;T</w:t>
      </w:r>
    </w:p>
    <w:p w14:paraId="2CCF0B9D" w14:textId="67FA205B" w:rsidR="00267C72" w:rsidRPr="00714237" w:rsidRDefault="00267C72" w:rsidP="00CC6322">
      <w:pPr>
        <w:pStyle w:val="a0"/>
        <w:numPr>
          <w:ilvl w:val="0"/>
          <w:numId w:val="6"/>
        </w:numPr>
        <w:rPr>
          <w:rFonts w:eastAsia="宋体"/>
          <w:lang w:eastAsia="zh-CN"/>
        </w:rPr>
      </w:pPr>
      <w:r w:rsidRPr="00714237">
        <w:rPr>
          <w:rFonts w:eastAsia="宋体"/>
          <w:lang w:eastAsia="zh-CN"/>
        </w:rPr>
        <w:t xml:space="preserve">Issue </w:t>
      </w:r>
      <w:r w:rsidR="006B069F">
        <w:rPr>
          <w:rFonts w:eastAsia="宋体"/>
          <w:lang w:eastAsia="zh-CN"/>
        </w:rPr>
        <w:t>3</w:t>
      </w:r>
      <w:r w:rsidR="006A6335" w:rsidRPr="00714237">
        <w:rPr>
          <w:rFonts w:eastAsia="宋体"/>
          <w:lang w:eastAsia="zh-CN"/>
        </w:rPr>
        <w:t>:</w:t>
      </w:r>
      <w:r w:rsidRPr="00714237">
        <w:rPr>
          <w:rFonts w:eastAsia="宋体"/>
          <w:lang w:eastAsia="zh-CN"/>
        </w:rPr>
        <w:t xml:space="preserve"> </w:t>
      </w:r>
      <w:r w:rsidR="006A6335" w:rsidRPr="00714237">
        <w:rPr>
          <w:rFonts w:eastAsia="宋体"/>
          <w:lang w:eastAsia="zh-CN"/>
        </w:rPr>
        <w:t>NR-</w:t>
      </w:r>
      <w:r w:rsidRPr="00714237">
        <w:rPr>
          <w:rFonts w:eastAsia="宋体"/>
          <w:lang w:eastAsia="zh-CN"/>
        </w:rPr>
        <w:t xml:space="preserve">PDCCH and </w:t>
      </w:r>
      <w:r w:rsidR="006A6335" w:rsidRPr="00714237">
        <w:rPr>
          <w:rFonts w:eastAsia="宋体"/>
          <w:lang w:eastAsia="zh-CN"/>
        </w:rPr>
        <w:t>NR-</w:t>
      </w:r>
      <w:r w:rsidRPr="00714237">
        <w:rPr>
          <w:rFonts w:eastAsia="宋体"/>
          <w:lang w:eastAsia="zh-CN"/>
        </w:rPr>
        <w:t xml:space="preserve">PDSCH </w:t>
      </w:r>
      <w:r w:rsidR="006A6335" w:rsidRPr="00714237">
        <w:rPr>
          <w:rFonts w:eastAsia="宋体"/>
          <w:lang w:eastAsia="zh-CN"/>
        </w:rPr>
        <w:t>a</w:t>
      </w:r>
      <w:r w:rsidRPr="00714237">
        <w:rPr>
          <w:rFonts w:eastAsia="宋体"/>
          <w:lang w:eastAsia="zh-CN"/>
        </w:rPr>
        <w:t>ssociat</w:t>
      </w:r>
      <w:r w:rsidR="006A6335" w:rsidRPr="00714237">
        <w:rPr>
          <w:rFonts w:eastAsia="宋体"/>
          <w:lang w:eastAsia="zh-CN"/>
        </w:rPr>
        <w:t>ion</w:t>
      </w:r>
      <w:r w:rsidR="00BE012F" w:rsidRPr="00714237">
        <w:rPr>
          <w:rFonts w:eastAsia="宋体"/>
          <w:lang w:eastAsia="zh-CN"/>
        </w:rPr>
        <w:t>: whether the NR-PDCCH and corresponding NR-PDCCH should be transmitted from the same TRP</w:t>
      </w:r>
    </w:p>
    <w:p w14:paraId="1DFD4175" w14:textId="6FBB96E7" w:rsidR="00267C72" w:rsidRPr="00714237" w:rsidRDefault="00267C72" w:rsidP="00CC6322">
      <w:pPr>
        <w:pStyle w:val="a0"/>
        <w:numPr>
          <w:ilvl w:val="1"/>
          <w:numId w:val="10"/>
        </w:numPr>
        <w:rPr>
          <w:rFonts w:eastAsia="宋体"/>
          <w:lang w:eastAsia="zh-CN"/>
        </w:rPr>
      </w:pPr>
      <w:r w:rsidRPr="00714237">
        <w:rPr>
          <w:rFonts w:eastAsia="宋体"/>
          <w:lang w:eastAsia="zh-CN"/>
        </w:rPr>
        <w:t>Fujitsu</w:t>
      </w:r>
      <w:r w:rsidR="006A6335" w:rsidRPr="00714237">
        <w:rPr>
          <w:rFonts w:eastAsia="宋体"/>
          <w:lang w:eastAsia="zh-CN"/>
        </w:rPr>
        <w:t xml:space="preserve">: NR-PDCCH and </w:t>
      </w:r>
      <w:r w:rsidR="00E82C49" w:rsidRPr="00714237">
        <w:rPr>
          <w:rFonts w:eastAsia="宋体"/>
          <w:lang w:eastAsia="zh-CN"/>
        </w:rPr>
        <w:t xml:space="preserve">corresponding </w:t>
      </w:r>
      <w:r w:rsidR="006A6335" w:rsidRPr="00714237">
        <w:rPr>
          <w:rFonts w:eastAsia="宋体"/>
          <w:lang w:eastAsia="zh-CN"/>
        </w:rPr>
        <w:t xml:space="preserve">NR-PDSCH </w:t>
      </w:r>
      <w:r w:rsidR="00BE012F" w:rsidRPr="00714237">
        <w:rPr>
          <w:rFonts w:eastAsia="宋体"/>
          <w:lang w:eastAsia="zh-CN"/>
        </w:rPr>
        <w:t>should be transmitted from the same TRP</w:t>
      </w:r>
    </w:p>
    <w:p w14:paraId="76014423" w14:textId="01B827EB" w:rsidR="00267C72" w:rsidRPr="00714237" w:rsidRDefault="00267C72" w:rsidP="00CC6322">
      <w:pPr>
        <w:pStyle w:val="a0"/>
        <w:numPr>
          <w:ilvl w:val="0"/>
          <w:numId w:val="6"/>
        </w:numPr>
        <w:rPr>
          <w:rFonts w:eastAsia="宋体"/>
          <w:lang w:eastAsia="zh-CN"/>
        </w:rPr>
      </w:pPr>
      <w:r w:rsidRPr="00714237">
        <w:rPr>
          <w:rFonts w:eastAsia="宋体"/>
          <w:lang w:eastAsia="zh-CN"/>
        </w:rPr>
        <w:t xml:space="preserve">Issue </w:t>
      </w:r>
      <w:r w:rsidR="006B069F">
        <w:rPr>
          <w:rFonts w:eastAsia="宋体"/>
          <w:lang w:eastAsia="zh-CN"/>
        </w:rPr>
        <w:t>4</w:t>
      </w:r>
      <w:r w:rsidR="006A6335" w:rsidRPr="00714237">
        <w:rPr>
          <w:rFonts w:eastAsia="宋体"/>
          <w:lang w:eastAsia="zh-CN"/>
        </w:rPr>
        <w:t xml:space="preserve">: </w:t>
      </w:r>
      <w:r w:rsidR="00BE012F" w:rsidRPr="00714237">
        <w:rPr>
          <w:rFonts w:eastAsia="宋体"/>
          <w:lang w:eastAsia="zh-CN"/>
        </w:rPr>
        <w:t xml:space="preserve">Transmission of PUCCH </w:t>
      </w:r>
      <w:r w:rsidRPr="00714237">
        <w:rPr>
          <w:rFonts w:eastAsia="宋体"/>
          <w:lang w:eastAsia="zh-CN"/>
        </w:rPr>
        <w:t>to different TRP</w:t>
      </w:r>
      <w:r w:rsidR="001D7182" w:rsidRPr="00714237">
        <w:rPr>
          <w:rFonts w:eastAsia="宋体"/>
          <w:lang w:eastAsia="zh-CN"/>
        </w:rPr>
        <w:t>s</w:t>
      </w:r>
    </w:p>
    <w:p w14:paraId="299FE8A7" w14:textId="49A51A32" w:rsidR="00267C72" w:rsidRPr="00714237" w:rsidRDefault="00267C72" w:rsidP="00CC6322">
      <w:pPr>
        <w:pStyle w:val="a0"/>
        <w:numPr>
          <w:ilvl w:val="1"/>
          <w:numId w:val="10"/>
        </w:numPr>
        <w:rPr>
          <w:rFonts w:eastAsia="宋体"/>
          <w:lang w:eastAsia="zh-CN"/>
        </w:rPr>
      </w:pPr>
      <w:r w:rsidRPr="00714237">
        <w:rPr>
          <w:rFonts w:eastAsia="宋体"/>
          <w:lang w:eastAsia="zh-CN"/>
        </w:rPr>
        <w:t>Support</w:t>
      </w:r>
      <w:r w:rsidR="00B641AE" w:rsidRPr="00714237">
        <w:rPr>
          <w:rFonts w:eastAsia="宋体"/>
          <w:lang w:eastAsia="zh-CN"/>
        </w:rPr>
        <w:t>ed by</w:t>
      </w:r>
      <w:r w:rsidRPr="00714237">
        <w:rPr>
          <w:rFonts w:eastAsia="宋体"/>
          <w:lang w:eastAsia="zh-CN"/>
        </w:rPr>
        <w:t>: OPPO, CATT</w:t>
      </w:r>
    </w:p>
    <w:p w14:paraId="079EC4C4" w14:textId="71D799F6" w:rsidR="00267C72" w:rsidRPr="00714237" w:rsidRDefault="006A6335" w:rsidP="00CC6322">
      <w:pPr>
        <w:pStyle w:val="a0"/>
        <w:numPr>
          <w:ilvl w:val="1"/>
          <w:numId w:val="10"/>
        </w:numPr>
        <w:rPr>
          <w:rFonts w:eastAsia="宋体"/>
          <w:lang w:eastAsia="zh-CN"/>
        </w:rPr>
      </w:pPr>
      <w:r w:rsidRPr="00714237">
        <w:rPr>
          <w:rFonts w:eastAsia="宋体"/>
          <w:lang w:eastAsia="zh-CN"/>
        </w:rPr>
        <w:t>Object</w:t>
      </w:r>
      <w:r w:rsidR="00B641AE" w:rsidRPr="00714237">
        <w:rPr>
          <w:rFonts w:eastAsia="宋体"/>
          <w:lang w:eastAsia="zh-CN"/>
        </w:rPr>
        <w:t>ed by</w:t>
      </w:r>
      <w:r w:rsidR="001D7182" w:rsidRPr="00714237">
        <w:rPr>
          <w:rFonts w:eastAsia="宋体"/>
          <w:lang w:eastAsia="zh-CN"/>
        </w:rPr>
        <w:t xml:space="preserve">: </w:t>
      </w:r>
      <w:r w:rsidR="00267C72" w:rsidRPr="00714237">
        <w:rPr>
          <w:rFonts w:eastAsia="宋体"/>
          <w:lang w:eastAsia="zh-CN"/>
        </w:rPr>
        <w:t>Ericsson</w:t>
      </w:r>
    </w:p>
    <w:p w14:paraId="773A74E4" w14:textId="33BDA0E7" w:rsidR="00A24647" w:rsidRPr="00714237" w:rsidRDefault="005C3982" w:rsidP="00A24647">
      <w:pPr>
        <w:pStyle w:val="a0"/>
        <w:rPr>
          <w:rFonts w:eastAsia="宋体"/>
          <w:i/>
          <w:lang w:eastAsia="zh-CN"/>
        </w:rPr>
      </w:pPr>
      <w:r>
        <w:rPr>
          <w:rFonts w:eastAsia="宋体"/>
          <w:b/>
          <w:lang w:eastAsia="zh-CN"/>
        </w:rPr>
        <w:t xml:space="preserve">Proposal 1: </w:t>
      </w:r>
      <w:r w:rsidRPr="00667571">
        <w:rPr>
          <w:rFonts w:eastAsia="宋体"/>
          <w:i/>
          <w:lang w:eastAsia="zh-CN"/>
        </w:rPr>
        <w:t xml:space="preserve">Support </w:t>
      </w:r>
      <w:r w:rsidR="0057272D">
        <w:rPr>
          <w:rFonts w:eastAsia="宋体"/>
          <w:i/>
          <w:lang w:eastAsia="zh-CN"/>
        </w:rPr>
        <w:t xml:space="preserve">to receive </w:t>
      </w:r>
      <w:r w:rsidR="00E82C49" w:rsidRPr="00714237">
        <w:rPr>
          <w:rFonts w:eastAsia="宋体"/>
          <w:i/>
          <w:lang w:eastAsia="zh-CN"/>
        </w:rPr>
        <w:t>up to 2 NR-PDCCHs</w:t>
      </w:r>
      <w:r w:rsidR="007A3177">
        <w:rPr>
          <w:rFonts w:eastAsia="宋体"/>
          <w:i/>
          <w:lang w:eastAsia="zh-CN"/>
        </w:rPr>
        <w:t xml:space="preserve">, and consider to monitor up to 4 NR-PDCCHs </w:t>
      </w:r>
      <w:r w:rsidR="007A3177" w:rsidRPr="00714237">
        <w:rPr>
          <w:rFonts w:eastAsia="宋体"/>
          <w:i/>
          <w:lang w:eastAsia="zh-CN"/>
        </w:rPr>
        <w:t>in multi-TRP/panel operation.</w:t>
      </w:r>
    </w:p>
    <w:p w14:paraId="20F3CA2B" w14:textId="0FC6BBCD" w:rsidR="00E82C49" w:rsidRPr="00714237" w:rsidRDefault="00E82C49" w:rsidP="00A24647">
      <w:pPr>
        <w:pStyle w:val="a0"/>
        <w:rPr>
          <w:rFonts w:eastAsia="宋体"/>
          <w:i/>
          <w:lang w:eastAsia="zh-CN"/>
        </w:rPr>
      </w:pPr>
      <w:r w:rsidRPr="00714237">
        <w:rPr>
          <w:rFonts w:eastAsia="宋体"/>
          <w:b/>
          <w:lang w:eastAsia="zh-CN"/>
        </w:rPr>
        <w:lastRenderedPageBreak/>
        <w:t xml:space="preserve">Proposal </w:t>
      </w:r>
      <w:r w:rsidR="00BE012F" w:rsidRPr="00714237">
        <w:rPr>
          <w:rFonts w:eastAsia="宋体"/>
          <w:b/>
          <w:lang w:eastAsia="zh-CN"/>
        </w:rPr>
        <w:t>2</w:t>
      </w:r>
      <w:r w:rsidRPr="00714237">
        <w:rPr>
          <w:rFonts w:eastAsia="宋体"/>
          <w:lang w:eastAsia="zh-CN"/>
        </w:rPr>
        <w:t xml:space="preserve">: </w:t>
      </w:r>
      <w:r w:rsidR="00597C8E" w:rsidRPr="00714237">
        <w:rPr>
          <w:rFonts w:eastAsia="宋体"/>
          <w:i/>
          <w:lang w:eastAsia="zh-CN"/>
        </w:rPr>
        <w:t>Further study the</w:t>
      </w:r>
      <w:r w:rsidRPr="00714237">
        <w:rPr>
          <w:rFonts w:eastAsia="宋体"/>
          <w:i/>
          <w:lang w:eastAsia="zh-CN"/>
        </w:rPr>
        <w:t xml:space="preserve"> need to limit the associated TRP of NR-PDCCH and corresponding NR-PDSCH</w:t>
      </w:r>
      <w:r w:rsidR="00E11A08" w:rsidRPr="00714237">
        <w:rPr>
          <w:rFonts w:eastAsia="宋体"/>
          <w:i/>
          <w:lang w:eastAsia="zh-CN"/>
        </w:rPr>
        <w:t>.</w:t>
      </w:r>
    </w:p>
    <w:p w14:paraId="68301D80" w14:textId="494BC406" w:rsidR="00E82C49" w:rsidRPr="00714237" w:rsidRDefault="00E82C49" w:rsidP="00A24647">
      <w:pPr>
        <w:pStyle w:val="a0"/>
        <w:rPr>
          <w:rFonts w:eastAsia="宋体"/>
          <w:i/>
          <w:lang w:eastAsia="zh-CN"/>
        </w:rPr>
      </w:pPr>
      <w:r w:rsidRPr="00714237">
        <w:rPr>
          <w:rFonts w:eastAsia="宋体"/>
          <w:b/>
          <w:lang w:eastAsia="zh-CN"/>
        </w:rPr>
        <w:t xml:space="preserve">Proposal </w:t>
      </w:r>
      <w:r w:rsidR="00597C8E" w:rsidRPr="00714237">
        <w:rPr>
          <w:rFonts w:eastAsia="宋体"/>
          <w:b/>
          <w:lang w:eastAsia="zh-CN"/>
        </w:rPr>
        <w:t>3</w:t>
      </w:r>
      <w:r w:rsidRPr="00714237">
        <w:rPr>
          <w:rFonts w:eastAsia="宋体"/>
          <w:lang w:eastAsia="zh-CN"/>
        </w:rPr>
        <w:t xml:space="preserve">: </w:t>
      </w:r>
      <w:r w:rsidR="00597C8E" w:rsidRPr="00714237">
        <w:rPr>
          <w:rFonts w:eastAsia="宋体"/>
          <w:i/>
          <w:lang w:eastAsia="zh-CN"/>
        </w:rPr>
        <w:t>Further study</w:t>
      </w:r>
      <w:r w:rsidRPr="00714237">
        <w:rPr>
          <w:rFonts w:eastAsia="宋体"/>
          <w:i/>
          <w:lang w:eastAsia="zh-CN"/>
        </w:rPr>
        <w:t xml:space="preserve"> </w:t>
      </w:r>
      <w:r w:rsidR="00597C8E" w:rsidRPr="00714237">
        <w:rPr>
          <w:rFonts w:eastAsia="宋体"/>
          <w:i/>
          <w:lang w:eastAsia="zh-CN"/>
        </w:rPr>
        <w:t xml:space="preserve">the transmission of </w:t>
      </w:r>
      <w:r w:rsidRPr="00714237">
        <w:rPr>
          <w:rFonts w:eastAsia="宋体"/>
          <w:i/>
          <w:lang w:eastAsia="zh-CN"/>
        </w:rPr>
        <w:t>PUCCH</w:t>
      </w:r>
      <w:r w:rsidR="00F56C6B" w:rsidRPr="00714237">
        <w:rPr>
          <w:rFonts w:eastAsia="宋体"/>
          <w:i/>
          <w:lang w:eastAsia="zh-CN"/>
        </w:rPr>
        <w:t xml:space="preserve"> with multiple </w:t>
      </w:r>
      <w:r w:rsidRPr="00714237">
        <w:rPr>
          <w:rFonts w:eastAsia="宋体"/>
          <w:i/>
          <w:lang w:eastAsia="zh-CN"/>
        </w:rPr>
        <w:t>TRPs</w:t>
      </w:r>
      <w:r w:rsidR="00E11A08" w:rsidRPr="00714237">
        <w:rPr>
          <w:rFonts w:eastAsia="宋体"/>
          <w:i/>
          <w:lang w:eastAsia="zh-CN"/>
        </w:rPr>
        <w:t>.</w:t>
      </w:r>
    </w:p>
    <w:p w14:paraId="6ABCC34D" w14:textId="0438EB49" w:rsidR="00267C72" w:rsidRPr="00714237" w:rsidRDefault="00267C72" w:rsidP="00267C72">
      <w:pPr>
        <w:pStyle w:val="1"/>
        <w:spacing w:before="240"/>
      </w:pPr>
      <w:r w:rsidRPr="00714237">
        <w:t>NR-PDSCH design for multi-TRP/panel operation</w:t>
      </w:r>
    </w:p>
    <w:p w14:paraId="207D00C3" w14:textId="2CCB9A8A" w:rsidR="00267C72" w:rsidRPr="00714237" w:rsidRDefault="006A6335" w:rsidP="006A6335">
      <w:pPr>
        <w:pStyle w:val="a0"/>
        <w:rPr>
          <w:rFonts w:eastAsia="宋体"/>
          <w:lang w:eastAsia="zh-CN"/>
        </w:rPr>
      </w:pPr>
      <w:r w:rsidRPr="00714237">
        <w:rPr>
          <w:rFonts w:eastAsia="宋体"/>
          <w:lang w:eastAsia="zh-CN"/>
        </w:rPr>
        <w:t xml:space="preserve">The following </w:t>
      </w:r>
      <w:r w:rsidR="00DC7C20">
        <w:rPr>
          <w:rFonts w:eastAsia="宋体"/>
          <w:lang w:eastAsia="zh-CN"/>
        </w:rPr>
        <w:t>5</w:t>
      </w:r>
      <w:r w:rsidR="00DC7C20" w:rsidRPr="00714237">
        <w:rPr>
          <w:rFonts w:eastAsia="宋体"/>
          <w:lang w:eastAsia="zh-CN"/>
        </w:rPr>
        <w:t xml:space="preserve"> </w:t>
      </w:r>
      <w:r w:rsidRPr="00714237">
        <w:rPr>
          <w:rFonts w:eastAsia="宋体"/>
          <w:lang w:eastAsia="zh-CN"/>
        </w:rPr>
        <w:t xml:space="preserve">issues on NR-PDSCH design are discussed in contributions. Views </w:t>
      </w:r>
      <w:r w:rsidR="004B1C65" w:rsidRPr="00714237">
        <w:rPr>
          <w:rFonts w:eastAsia="宋体"/>
          <w:lang w:eastAsia="zh-CN"/>
        </w:rPr>
        <w:t xml:space="preserve">of </w:t>
      </w:r>
      <w:r w:rsidRPr="00714237">
        <w:rPr>
          <w:rFonts w:eastAsia="宋体"/>
          <w:lang w:eastAsia="zh-CN"/>
        </w:rPr>
        <w:t>companies are summarized as follows:</w:t>
      </w:r>
    </w:p>
    <w:p w14:paraId="769304D0" w14:textId="19F4654B" w:rsidR="00267C72" w:rsidRPr="00714237" w:rsidRDefault="00267C72" w:rsidP="00CC6322">
      <w:pPr>
        <w:pStyle w:val="a0"/>
        <w:numPr>
          <w:ilvl w:val="0"/>
          <w:numId w:val="6"/>
        </w:numPr>
        <w:rPr>
          <w:rFonts w:eastAsia="宋体"/>
          <w:lang w:eastAsia="zh-CN"/>
        </w:rPr>
      </w:pPr>
      <w:r w:rsidRPr="00714237">
        <w:rPr>
          <w:rFonts w:eastAsia="宋体"/>
          <w:lang w:eastAsia="zh-CN"/>
        </w:rPr>
        <w:t xml:space="preserve">Issue </w:t>
      </w:r>
      <w:r w:rsidR="006A6335" w:rsidRPr="00714237">
        <w:rPr>
          <w:rFonts w:eastAsia="宋体"/>
          <w:lang w:eastAsia="zh-CN"/>
        </w:rPr>
        <w:t>1</w:t>
      </w:r>
      <w:r w:rsidRPr="00714237">
        <w:rPr>
          <w:rFonts w:eastAsia="宋体"/>
          <w:lang w:eastAsia="zh-CN"/>
        </w:rPr>
        <w:t xml:space="preserve">: </w:t>
      </w:r>
      <w:r w:rsidR="00561133" w:rsidRPr="00714237">
        <w:rPr>
          <w:rFonts w:eastAsia="宋体"/>
          <w:lang w:eastAsia="zh-CN"/>
        </w:rPr>
        <w:t>N</w:t>
      </w:r>
      <w:r w:rsidR="006A6335" w:rsidRPr="00714237">
        <w:rPr>
          <w:rFonts w:eastAsia="宋体"/>
          <w:lang w:eastAsia="zh-CN"/>
        </w:rPr>
        <w:t>umber of CW per NR-PDSCH</w:t>
      </w:r>
      <w:r w:rsidRPr="00714237">
        <w:rPr>
          <w:rFonts w:eastAsia="宋体"/>
          <w:lang w:eastAsia="zh-CN"/>
        </w:rPr>
        <w:t xml:space="preserve"> </w:t>
      </w:r>
      <w:r w:rsidR="00597C8E" w:rsidRPr="00714237">
        <w:rPr>
          <w:rFonts w:eastAsia="宋体"/>
          <w:lang w:eastAsia="zh-CN"/>
        </w:rPr>
        <w:t>in multi-TRP/panel transmission</w:t>
      </w:r>
    </w:p>
    <w:p w14:paraId="012CA6D0" w14:textId="3F110BE0" w:rsidR="00267C72" w:rsidRPr="00714237" w:rsidRDefault="006A6335" w:rsidP="00CC6322">
      <w:pPr>
        <w:pStyle w:val="a0"/>
        <w:numPr>
          <w:ilvl w:val="1"/>
          <w:numId w:val="10"/>
        </w:numPr>
        <w:rPr>
          <w:rFonts w:eastAsia="宋体"/>
          <w:lang w:eastAsia="zh-CN"/>
        </w:rPr>
      </w:pPr>
      <w:r w:rsidRPr="00714237">
        <w:rPr>
          <w:rFonts w:eastAsia="宋体"/>
          <w:lang w:eastAsia="zh-CN"/>
        </w:rPr>
        <w:t xml:space="preserve">1 CW per NR-PDSCH: </w:t>
      </w:r>
      <w:r w:rsidR="00597C8E" w:rsidRPr="00714237">
        <w:rPr>
          <w:rFonts w:eastAsia="宋体"/>
          <w:lang w:eastAsia="zh-CN"/>
        </w:rPr>
        <w:t>I</w:t>
      </w:r>
      <w:r w:rsidR="00267C72" w:rsidRPr="00714237">
        <w:rPr>
          <w:rFonts w:eastAsia="宋体"/>
          <w:lang w:eastAsia="zh-CN"/>
        </w:rPr>
        <w:t>ntel, OPPO, Samsung, CATT</w:t>
      </w:r>
    </w:p>
    <w:p w14:paraId="21358FEE" w14:textId="34EDE568" w:rsidR="004D4182" w:rsidRPr="00714237" w:rsidRDefault="004D4182" w:rsidP="004D4182">
      <w:pPr>
        <w:pStyle w:val="a0"/>
        <w:numPr>
          <w:ilvl w:val="0"/>
          <w:numId w:val="10"/>
        </w:numPr>
        <w:rPr>
          <w:rFonts w:eastAsia="宋体"/>
          <w:lang w:eastAsia="zh-CN"/>
        </w:rPr>
      </w:pPr>
      <w:r w:rsidRPr="00714237">
        <w:rPr>
          <w:rFonts w:eastAsia="宋体"/>
          <w:lang w:eastAsia="zh-CN"/>
        </w:rPr>
        <w:t xml:space="preserve">Issue </w:t>
      </w:r>
      <w:r>
        <w:rPr>
          <w:rFonts w:eastAsia="宋体"/>
          <w:lang w:eastAsia="zh-CN"/>
        </w:rPr>
        <w:t>2</w:t>
      </w:r>
      <w:r w:rsidRPr="00714237">
        <w:rPr>
          <w:rFonts w:eastAsia="宋体"/>
          <w:lang w:eastAsia="zh-CN"/>
        </w:rPr>
        <w:t xml:space="preserve">: Number of </w:t>
      </w:r>
      <w:r>
        <w:rPr>
          <w:rFonts w:eastAsia="宋体"/>
          <w:lang w:eastAsia="zh-CN"/>
        </w:rPr>
        <w:t>DPGs</w:t>
      </w:r>
      <w:r w:rsidRPr="00714237">
        <w:rPr>
          <w:rFonts w:eastAsia="宋体"/>
          <w:lang w:eastAsia="zh-CN"/>
        </w:rPr>
        <w:t xml:space="preserve"> in multi-TRP/panel transmission</w:t>
      </w:r>
    </w:p>
    <w:p w14:paraId="0C0163B3" w14:textId="02329047" w:rsidR="000B153C" w:rsidRPr="00714237" w:rsidRDefault="000B153C" w:rsidP="00CC6322">
      <w:pPr>
        <w:pStyle w:val="a0"/>
        <w:numPr>
          <w:ilvl w:val="1"/>
          <w:numId w:val="10"/>
        </w:numPr>
        <w:rPr>
          <w:rFonts w:eastAsia="宋体"/>
          <w:lang w:eastAsia="zh-CN"/>
        </w:rPr>
      </w:pPr>
      <w:r w:rsidRPr="00714237">
        <w:rPr>
          <w:rFonts w:eastAsia="宋体"/>
          <w:lang w:eastAsia="zh-CN"/>
        </w:rPr>
        <w:t>Up to 2 DPGs: Samsung, ITRI, CATT</w:t>
      </w:r>
    </w:p>
    <w:p w14:paraId="06D0D99E" w14:textId="4FDEBAD2" w:rsidR="00561133" w:rsidRPr="00714237" w:rsidRDefault="00267C72" w:rsidP="00CC6322">
      <w:pPr>
        <w:pStyle w:val="a0"/>
        <w:numPr>
          <w:ilvl w:val="0"/>
          <w:numId w:val="6"/>
        </w:numPr>
        <w:rPr>
          <w:rFonts w:eastAsia="宋体"/>
          <w:lang w:eastAsia="zh-CN"/>
        </w:rPr>
      </w:pPr>
      <w:r w:rsidRPr="00714237">
        <w:rPr>
          <w:rFonts w:eastAsia="宋体"/>
          <w:lang w:eastAsia="zh-CN"/>
        </w:rPr>
        <w:t xml:space="preserve">Issue </w:t>
      </w:r>
      <w:r w:rsidR="004D4182">
        <w:rPr>
          <w:rFonts w:eastAsia="宋体"/>
          <w:lang w:eastAsia="zh-CN"/>
        </w:rPr>
        <w:t>3</w:t>
      </w:r>
      <w:r w:rsidR="00561133" w:rsidRPr="00714237">
        <w:rPr>
          <w:rFonts w:eastAsia="宋体"/>
          <w:lang w:eastAsia="zh-CN"/>
        </w:rPr>
        <w:t xml:space="preserve">: Total number of </w:t>
      </w:r>
      <w:r w:rsidRPr="00714237">
        <w:rPr>
          <w:rFonts w:eastAsia="宋体"/>
          <w:lang w:eastAsia="zh-CN"/>
        </w:rPr>
        <w:t xml:space="preserve">MIMO layers </w:t>
      </w:r>
      <w:r w:rsidR="00597C8E" w:rsidRPr="00714237">
        <w:rPr>
          <w:rFonts w:eastAsia="宋体"/>
          <w:lang w:eastAsia="zh-CN"/>
        </w:rPr>
        <w:t>transmitted to the same UE in multi-TRP/panel operation</w:t>
      </w:r>
    </w:p>
    <w:p w14:paraId="38EB735C" w14:textId="7D32AD7F" w:rsidR="00267C72" w:rsidRPr="00714237" w:rsidRDefault="00561133" w:rsidP="00CC6322">
      <w:pPr>
        <w:pStyle w:val="a0"/>
        <w:numPr>
          <w:ilvl w:val="1"/>
          <w:numId w:val="10"/>
        </w:numPr>
        <w:rPr>
          <w:rFonts w:eastAsia="宋体"/>
          <w:lang w:eastAsia="zh-CN"/>
        </w:rPr>
      </w:pPr>
      <w:r w:rsidRPr="00714237">
        <w:rPr>
          <w:rFonts w:eastAsia="宋体"/>
          <w:lang w:eastAsia="zh-CN"/>
        </w:rPr>
        <w:t>Total number of MIMO layers is indicated</w:t>
      </w:r>
      <w:r w:rsidR="00267C72" w:rsidRPr="00714237">
        <w:rPr>
          <w:rFonts w:eastAsia="宋体"/>
          <w:lang w:eastAsia="zh-CN"/>
        </w:rPr>
        <w:t xml:space="preserve"> either by UE or </w:t>
      </w:r>
      <w:proofErr w:type="spellStart"/>
      <w:r w:rsidR="00267C72" w:rsidRPr="00714237">
        <w:rPr>
          <w:rFonts w:eastAsia="宋体"/>
          <w:lang w:eastAsia="zh-CN"/>
        </w:rPr>
        <w:t>gNB</w:t>
      </w:r>
      <w:proofErr w:type="spellEnd"/>
      <w:r w:rsidR="00267C72" w:rsidRPr="00714237">
        <w:rPr>
          <w:rFonts w:eastAsia="宋体"/>
          <w:lang w:eastAsia="zh-CN"/>
        </w:rPr>
        <w:t>: OPPO, Huawei</w:t>
      </w:r>
    </w:p>
    <w:p w14:paraId="3BB562E2" w14:textId="58CD8625" w:rsidR="00267C72" w:rsidRPr="00714237" w:rsidRDefault="00597C8E" w:rsidP="00CC6322">
      <w:pPr>
        <w:pStyle w:val="a0"/>
        <w:numPr>
          <w:ilvl w:val="1"/>
          <w:numId w:val="10"/>
        </w:numPr>
        <w:rPr>
          <w:rFonts w:eastAsia="宋体"/>
          <w:lang w:eastAsia="zh-CN"/>
        </w:rPr>
      </w:pPr>
      <w:r w:rsidRPr="00714237">
        <w:rPr>
          <w:rFonts w:eastAsia="宋体"/>
          <w:lang w:eastAsia="zh-CN"/>
        </w:rPr>
        <w:t>U</w:t>
      </w:r>
      <w:r w:rsidR="00561133" w:rsidRPr="00714237">
        <w:rPr>
          <w:rFonts w:eastAsia="宋体"/>
          <w:lang w:eastAsia="zh-CN"/>
        </w:rPr>
        <w:t>se</w:t>
      </w:r>
      <w:r w:rsidR="00267C72" w:rsidRPr="00714237">
        <w:rPr>
          <w:rFonts w:eastAsia="宋体"/>
          <w:lang w:eastAsia="zh-CN"/>
        </w:rPr>
        <w:t xml:space="preserve"> NAK to reject scheduling </w:t>
      </w:r>
      <w:r w:rsidRPr="00714237">
        <w:rPr>
          <w:rFonts w:eastAsia="宋体"/>
          <w:lang w:eastAsia="zh-CN"/>
        </w:rPr>
        <w:t>beyond</w:t>
      </w:r>
      <w:r w:rsidR="00561133" w:rsidRPr="00714237">
        <w:rPr>
          <w:rFonts w:eastAsia="宋体"/>
          <w:lang w:eastAsia="zh-CN"/>
        </w:rPr>
        <w:t xml:space="preserve"> UE capability</w:t>
      </w:r>
      <w:r w:rsidRPr="00714237">
        <w:rPr>
          <w:rFonts w:eastAsia="宋体"/>
          <w:lang w:eastAsia="zh-CN"/>
        </w:rPr>
        <w:t xml:space="preserve">: Intel </w:t>
      </w:r>
    </w:p>
    <w:p w14:paraId="389F3ACA" w14:textId="394F2FC0" w:rsidR="00267C72" w:rsidRPr="00714237" w:rsidRDefault="00E82C49" w:rsidP="00CC6322">
      <w:pPr>
        <w:pStyle w:val="a0"/>
        <w:numPr>
          <w:ilvl w:val="1"/>
          <w:numId w:val="10"/>
        </w:numPr>
        <w:rPr>
          <w:rFonts w:eastAsia="宋体"/>
          <w:lang w:eastAsia="zh-CN"/>
        </w:rPr>
      </w:pPr>
      <w:r w:rsidRPr="00714237">
        <w:rPr>
          <w:rFonts w:eastAsia="宋体"/>
          <w:lang w:eastAsia="zh-CN"/>
        </w:rPr>
        <w:t xml:space="preserve">UE limits </w:t>
      </w:r>
      <w:r w:rsidR="00A32CCE" w:rsidRPr="00714237">
        <w:rPr>
          <w:rFonts w:eastAsia="宋体"/>
          <w:lang w:eastAsia="zh-CN"/>
        </w:rPr>
        <w:t>reported total rank according to</w:t>
      </w:r>
      <w:r w:rsidR="00CC7BEF" w:rsidRPr="00714237">
        <w:rPr>
          <w:rFonts w:eastAsia="宋体"/>
          <w:lang w:eastAsia="zh-CN"/>
        </w:rPr>
        <w:t xml:space="preserve"> its</w:t>
      </w:r>
      <w:r w:rsidR="00A32CCE" w:rsidRPr="00714237">
        <w:rPr>
          <w:rFonts w:eastAsia="宋体"/>
          <w:lang w:eastAsia="zh-CN"/>
        </w:rPr>
        <w:t xml:space="preserve"> capability</w:t>
      </w:r>
      <w:r w:rsidR="00E11A08" w:rsidRPr="00714237">
        <w:rPr>
          <w:rFonts w:eastAsia="宋体"/>
          <w:lang w:eastAsia="zh-CN"/>
        </w:rPr>
        <w:t>: CATT</w:t>
      </w:r>
    </w:p>
    <w:p w14:paraId="4F9F242F" w14:textId="1C36E025" w:rsidR="00267C72" w:rsidRPr="00714237" w:rsidRDefault="00267C72" w:rsidP="00CC6322">
      <w:pPr>
        <w:pStyle w:val="a0"/>
        <w:numPr>
          <w:ilvl w:val="0"/>
          <w:numId w:val="6"/>
        </w:numPr>
        <w:rPr>
          <w:rFonts w:eastAsia="宋体"/>
          <w:lang w:eastAsia="zh-CN"/>
        </w:rPr>
      </w:pPr>
      <w:r w:rsidRPr="00714237">
        <w:rPr>
          <w:rFonts w:eastAsia="宋体"/>
          <w:lang w:eastAsia="zh-CN"/>
        </w:rPr>
        <w:t xml:space="preserve">Issue </w:t>
      </w:r>
      <w:r w:rsidR="004D4182">
        <w:rPr>
          <w:rFonts w:eastAsia="宋体"/>
          <w:lang w:eastAsia="zh-CN"/>
        </w:rPr>
        <w:t>4</w:t>
      </w:r>
      <w:r w:rsidRPr="00714237">
        <w:rPr>
          <w:rFonts w:eastAsia="宋体"/>
          <w:lang w:eastAsia="zh-CN"/>
        </w:rPr>
        <w:t xml:space="preserve">:  </w:t>
      </w:r>
      <w:r w:rsidR="00561133" w:rsidRPr="00714237">
        <w:rPr>
          <w:rFonts w:eastAsia="宋体"/>
          <w:lang w:eastAsia="zh-CN"/>
        </w:rPr>
        <w:t>Resource allocation</w:t>
      </w:r>
      <w:r w:rsidRPr="00714237">
        <w:rPr>
          <w:rFonts w:eastAsia="宋体"/>
          <w:lang w:eastAsia="zh-CN"/>
        </w:rPr>
        <w:t xml:space="preserve"> for </w:t>
      </w:r>
      <w:r w:rsidR="00597C8E" w:rsidRPr="00714237">
        <w:rPr>
          <w:rFonts w:eastAsia="宋体"/>
          <w:lang w:eastAsia="zh-CN"/>
        </w:rPr>
        <w:t>multiple</w:t>
      </w:r>
      <w:r w:rsidR="00561133" w:rsidRPr="00714237">
        <w:rPr>
          <w:rFonts w:eastAsia="宋体"/>
          <w:lang w:eastAsia="zh-CN"/>
        </w:rPr>
        <w:t xml:space="preserve"> TRP</w:t>
      </w:r>
      <w:r w:rsidR="00597C8E" w:rsidRPr="00714237">
        <w:rPr>
          <w:rFonts w:eastAsia="宋体"/>
          <w:lang w:eastAsia="zh-CN"/>
        </w:rPr>
        <w:t>s</w:t>
      </w:r>
      <w:r w:rsidR="00561133" w:rsidRPr="00714237">
        <w:rPr>
          <w:rFonts w:eastAsia="宋体"/>
          <w:lang w:eastAsia="zh-CN"/>
        </w:rPr>
        <w:t xml:space="preserve"> within one PDSCH</w:t>
      </w:r>
    </w:p>
    <w:p w14:paraId="273BFFE2" w14:textId="167C6E6C" w:rsidR="00267C72" w:rsidRPr="00714237" w:rsidRDefault="00561133" w:rsidP="00CC6322">
      <w:pPr>
        <w:pStyle w:val="a0"/>
        <w:numPr>
          <w:ilvl w:val="1"/>
          <w:numId w:val="10"/>
        </w:numPr>
        <w:rPr>
          <w:rFonts w:eastAsia="宋体"/>
          <w:lang w:eastAsia="zh-CN"/>
        </w:rPr>
      </w:pPr>
      <w:r w:rsidRPr="00714237">
        <w:rPr>
          <w:rFonts w:eastAsia="宋体"/>
          <w:lang w:eastAsia="zh-CN"/>
        </w:rPr>
        <w:t xml:space="preserve">Consider </w:t>
      </w:r>
      <w:r w:rsidR="00F56C6B" w:rsidRPr="00714237">
        <w:rPr>
          <w:rFonts w:eastAsia="宋体"/>
          <w:lang w:eastAsia="zh-CN"/>
        </w:rPr>
        <w:t>individual resource allocation for each TRP</w:t>
      </w:r>
      <w:r w:rsidR="00597C8E" w:rsidRPr="00714237">
        <w:rPr>
          <w:rFonts w:eastAsia="宋体"/>
          <w:lang w:eastAsia="zh-CN"/>
        </w:rPr>
        <w:t xml:space="preserve">: </w:t>
      </w:r>
      <w:r w:rsidR="00267C72" w:rsidRPr="00714237">
        <w:rPr>
          <w:rFonts w:eastAsia="宋体"/>
          <w:lang w:eastAsia="zh-CN"/>
        </w:rPr>
        <w:t>ZTE, Inter-digital</w:t>
      </w:r>
    </w:p>
    <w:p w14:paraId="43D44EA7" w14:textId="31D83236" w:rsidR="00267C72" w:rsidRPr="00714237" w:rsidRDefault="00561133" w:rsidP="00CC6322">
      <w:pPr>
        <w:pStyle w:val="a0"/>
        <w:numPr>
          <w:ilvl w:val="1"/>
          <w:numId w:val="10"/>
        </w:numPr>
        <w:rPr>
          <w:rFonts w:eastAsia="宋体"/>
          <w:lang w:eastAsia="zh-CN"/>
        </w:rPr>
      </w:pPr>
      <w:r w:rsidRPr="00714237">
        <w:rPr>
          <w:rFonts w:eastAsia="宋体"/>
          <w:lang w:eastAsia="zh-CN"/>
        </w:rPr>
        <w:t>Identical resource allocation</w:t>
      </w:r>
      <w:r w:rsidR="00267C72" w:rsidRPr="00714237">
        <w:rPr>
          <w:rFonts w:eastAsia="宋体"/>
          <w:lang w:eastAsia="zh-CN"/>
        </w:rPr>
        <w:t>: E</w:t>
      </w:r>
      <w:r w:rsidR="00597C8E" w:rsidRPr="00714237">
        <w:rPr>
          <w:rFonts w:eastAsia="宋体"/>
          <w:lang w:eastAsia="zh-CN"/>
        </w:rPr>
        <w:t>ricsson</w:t>
      </w:r>
      <w:r w:rsidR="00267C72" w:rsidRPr="00714237">
        <w:rPr>
          <w:rFonts w:eastAsia="宋体"/>
          <w:lang w:eastAsia="zh-CN"/>
        </w:rPr>
        <w:t xml:space="preserve">, CATT </w:t>
      </w:r>
    </w:p>
    <w:p w14:paraId="42DA366F" w14:textId="00419A6D" w:rsidR="00267C72" w:rsidRPr="00714237" w:rsidRDefault="00267C72" w:rsidP="00CC6322">
      <w:pPr>
        <w:pStyle w:val="a0"/>
        <w:numPr>
          <w:ilvl w:val="0"/>
          <w:numId w:val="7"/>
        </w:numPr>
        <w:rPr>
          <w:rFonts w:eastAsia="宋体"/>
          <w:lang w:eastAsia="zh-CN"/>
        </w:rPr>
      </w:pPr>
      <w:r w:rsidRPr="00714237">
        <w:rPr>
          <w:rFonts w:eastAsia="宋体"/>
          <w:lang w:eastAsia="zh-CN"/>
        </w:rPr>
        <w:t xml:space="preserve">Issue </w:t>
      </w:r>
      <w:r w:rsidR="004D4182">
        <w:rPr>
          <w:rFonts w:eastAsia="宋体"/>
          <w:lang w:eastAsia="zh-CN"/>
        </w:rPr>
        <w:t>5</w:t>
      </w:r>
      <w:r w:rsidR="00597C8E" w:rsidRPr="00714237">
        <w:rPr>
          <w:rFonts w:eastAsia="宋体"/>
          <w:lang w:eastAsia="zh-CN"/>
        </w:rPr>
        <w:t xml:space="preserve">: </w:t>
      </w:r>
      <w:r w:rsidR="000B153C" w:rsidRPr="00714237">
        <w:rPr>
          <w:rFonts w:eastAsia="宋体"/>
          <w:lang w:eastAsia="zh-CN"/>
        </w:rPr>
        <w:t xml:space="preserve">Codeword mapping </w:t>
      </w:r>
    </w:p>
    <w:p w14:paraId="48670B07" w14:textId="243448BF" w:rsidR="00267C72" w:rsidRPr="00714237" w:rsidRDefault="00267C72" w:rsidP="00CC6322">
      <w:pPr>
        <w:pStyle w:val="a0"/>
        <w:numPr>
          <w:ilvl w:val="1"/>
          <w:numId w:val="10"/>
        </w:numPr>
        <w:rPr>
          <w:rFonts w:eastAsia="宋体"/>
          <w:lang w:eastAsia="zh-CN"/>
        </w:rPr>
      </w:pPr>
      <w:r w:rsidRPr="00714237">
        <w:rPr>
          <w:rFonts w:eastAsia="宋体"/>
          <w:lang w:eastAsia="zh-CN"/>
        </w:rPr>
        <w:t xml:space="preserve">One DPG </w:t>
      </w:r>
      <w:r w:rsidR="00561133" w:rsidRPr="00714237">
        <w:rPr>
          <w:rFonts w:eastAsia="宋体"/>
          <w:lang w:eastAsia="zh-CN"/>
        </w:rPr>
        <w:t>corresponding to one</w:t>
      </w:r>
      <w:r w:rsidR="000B153C" w:rsidRPr="00714237">
        <w:rPr>
          <w:rFonts w:eastAsia="宋体"/>
          <w:lang w:eastAsia="zh-CN"/>
        </w:rPr>
        <w:t xml:space="preserve"> CW: </w:t>
      </w:r>
      <w:r w:rsidRPr="00714237">
        <w:rPr>
          <w:rFonts w:eastAsia="宋体"/>
          <w:lang w:eastAsia="zh-CN"/>
        </w:rPr>
        <w:t>LG</w:t>
      </w:r>
      <w:r w:rsidR="00561133" w:rsidRPr="00714237">
        <w:rPr>
          <w:rFonts w:eastAsia="宋体"/>
          <w:lang w:eastAsia="zh-CN"/>
        </w:rPr>
        <w:t>E</w:t>
      </w:r>
    </w:p>
    <w:p w14:paraId="341EE90E" w14:textId="3198D4C2" w:rsidR="00267C72" w:rsidRPr="00714237" w:rsidRDefault="00561133" w:rsidP="00CC6322">
      <w:pPr>
        <w:pStyle w:val="a0"/>
        <w:numPr>
          <w:ilvl w:val="1"/>
          <w:numId w:val="10"/>
        </w:numPr>
        <w:rPr>
          <w:rFonts w:eastAsia="宋体"/>
          <w:lang w:eastAsia="zh-CN"/>
        </w:rPr>
      </w:pPr>
      <w:r w:rsidRPr="00714237">
        <w:rPr>
          <w:rFonts w:eastAsia="宋体"/>
          <w:lang w:eastAsia="zh-CN"/>
        </w:rPr>
        <w:t xml:space="preserve">Almost equal split: </w:t>
      </w:r>
      <w:r w:rsidR="00267C72" w:rsidRPr="00714237">
        <w:rPr>
          <w:rFonts w:eastAsia="宋体"/>
          <w:lang w:eastAsia="zh-CN"/>
        </w:rPr>
        <w:t xml:space="preserve">Samsung, ITRI </w:t>
      </w:r>
    </w:p>
    <w:p w14:paraId="702F311F" w14:textId="058AC55C" w:rsidR="00933F35" w:rsidRDefault="00E82C49" w:rsidP="00224D63">
      <w:pPr>
        <w:pStyle w:val="a0"/>
        <w:rPr>
          <w:rFonts w:eastAsia="宋体"/>
          <w:i/>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w:t>
      </w:r>
      <w:r w:rsidR="00F56C6B" w:rsidRPr="00714237">
        <w:rPr>
          <w:rFonts w:eastAsia="宋体"/>
          <w:b/>
          <w:lang w:eastAsia="zh-CN"/>
        </w:rPr>
        <w:t>4</w:t>
      </w:r>
      <w:r w:rsidRPr="00714237">
        <w:rPr>
          <w:rFonts w:eastAsia="宋体"/>
          <w:lang w:eastAsia="zh-CN"/>
        </w:rPr>
        <w:t>:</w:t>
      </w:r>
      <w:r w:rsidRPr="00714237">
        <w:rPr>
          <w:rFonts w:eastAsia="宋体"/>
          <w:i/>
          <w:lang w:eastAsia="zh-CN"/>
        </w:rPr>
        <w:t xml:space="preserve"> Support 1 </w:t>
      </w:r>
      <w:r w:rsidRPr="00714237">
        <w:rPr>
          <w:rFonts w:eastAsia="宋体" w:hint="eastAsia"/>
          <w:i/>
          <w:lang w:eastAsia="zh-CN"/>
        </w:rPr>
        <w:t>CW</w:t>
      </w:r>
      <w:r w:rsidRPr="00714237">
        <w:rPr>
          <w:rFonts w:eastAsia="宋体"/>
          <w:i/>
          <w:lang w:eastAsia="zh-CN"/>
        </w:rPr>
        <w:t xml:space="preserve"> for each NR-PDSCH </w:t>
      </w:r>
      <w:r w:rsidR="007A3177" w:rsidRPr="00714237">
        <w:rPr>
          <w:rFonts w:eastAsia="宋体"/>
          <w:i/>
          <w:lang w:eastAsia="zh-CN"/>
        </w:rPr>
        <w:t xml:space="preserve">and up to 2 DPGs </w:t>
      </w:r>
      <w:r w:rsidRPr="00714237">
        <w:rPr>
          <w:rFonts w:eastAsia="宋体"/>
          <w:i/>
          <w:lang w:eastAsia="zh-CN"/>
        </w:rPr>
        <w:t>in NC-JT</w:t>
      </w:r>
      <w:r w:rsidR="00F56C6B" w:rsidRPr="00714237">
        <w:rPr>
          <w:rFonts w:eastAsia="宋体"/>
          <w:i/>
          <w:lang w:eastAsia="zh-CN"/>
        </w:rPr>
        <w:t xml:space="preserve">. </w:t>
      </w:r>
    </w:p>
    <w:p w14:paraId="7239A637" w14:textId="0C2FE675" w:rsidR="00E82C49" w:rsidRPr="00714237" w:rsidRDefault="00933F35" w:rsidP="00224D63">
      <w:pPr>
        <w:pStyle w:val="a0"/>
        <w:rPr>
          <w:rFonts w:eastAsia="宋体"/>
          <w:lang w:eastAsia="zh-CN"/>
        </w:rPr>
      </w:pPr>
      <w:r w:rsidRPr="00965D93">
        <w:rPr>
          <w:rFonts w:eastAsia="宋体"/>
          <w:b/>
          <w:lang w:eastAsia="zh-CN"/>
        </w:rPr>
        <w:t>Proposal 5</w:t>
      </w:r>
      <w:r w:rsidRPr="00965D93">
        <w:rPr>
          <w:rFonts w:eastAsia="宋体"/>
          <w:lang w:eastAsia="zh-CN"/>
        </w:rPr>
        <w:t>:</w:t>
      </w:r>
      <w:r>
        <w:rPr>
          <w:rFonts w:eastAsia="宋体"/>
          <w:i/>
          <w:lang w:eastAsia="zh-CN"/>
        </w:rPr>
        <w:t xml:space="preserve"> Further discuss codeword-to-DPG mapping and codeword correspondence in NC-JT</w:t>
      </w:r>
    </w:p>
    <w:p w14:paraId="28AA75A2" w14:textId="7B1CEB0F" w:rsidR="00E82C49" w:rsidRPr="00714237" w:rsidRDefault="00E82C49" w:rsidP="00224D63">
      <w:pPr>
        <w:pStyle w:val="a0"/>
        <w:rPr>
          <w:rFonts w:eastAsia="宋体"/>
          <w:i/>
          <w:lang w:eastAsia="zh-CN"/>
        </w:rPr>
      </w:pPr>
      <w:r w:rsidRPr="00714237">
        <w:rPr>
          <w:rFonts w:eastAsia="宋体"/>
          <w:b/>
          <w:lang w:eastAsia="zh-CN"/>
        </w:rPr>
        <w:t xml:space="preserve">Proposal </w:t>
      </w:r>
      <w:r w:rsidR="00933F35">
        <w:rPr>
          <w:rFonts w:eastAsia="宋体"/>
          <w:b/>
          <w:lang w:eastAsia="zh-CN"/>
        </w:rPr>
        <w:t>6</w:t>
      </w:r>
      <w:r w:rsidRPr="00714237">
        <w:rPr>
          <w:rFonts w:eastAsia="宋体"/>
          <w:lang w:eastAsia="zh-CN"/>
        </w:rPr>
        <w:t xml:space="preserve">: </w:t>
      </w:r>
      <w:r w:rsidR="004D4182">
        <w:rPr>
          <w:rFonts w:eastAsia="宋体"/>
          <w:i/>
          <w:lang w:eastAsia="zh-CN"/>
        </w:rPr>
        <w:t>Further discuss the total number of MIMO layers in multi-TRP/panel transmission.</w:t>
      </w:r>
    </w:p>
    <w:p w14:paraId="2E6F7FD3" w14:textId="0CA10C8B" w:rsidR="00E82C49" w:rsidRPr="00714237" w:rsidRDefault="00E82C49" w:rsidP="00224D63">
      <w:pPr>
        <w:pStyle w:val="a0"/>
        <w:rPr>
          <w:rFonts w:eastAsia="宋体"/>
          <w:i/>
          <w:lang w:eastAsia="zh-CN"/>
        </w:rPr>
      </w:pPr>
      <w:r w:rsidRPr="00714237">
        <w:rPr>
          <w:rFonts w:eastAsia="宋体"/>
          <w:b/>
          <w:lang w:eastAsia="zh-CN"/>
        </w:rPr>
        <w:t xml:space="preserve">Proposal </w:t>
      </w:r>
      <w:r w:rsidR="00933F35">
        <w:rPr>
          <w:rFonts w:eastAsia="宋体"/>
          <w:b/>
          <w:lang w:eastAsia="zh-CN"/>
        </w:rPr>
        <w:t>7</w:t>
      </w:r>
      <w:r w:rsidRPr="00714237">
        <w:rPr>
          <w:rFonts w:eastAsia="宋体"/>
          <w:lang w:eastAsia="zh-CN"/>
        </w:rPr>
        <w:t xml:space="preserve">: </w:t>
      </w:r>
      <w:r w:rsidR="00F56C6B" w:rsidRPr="00714237">
        <w:rPr>
          <w:rFonts w:eastAsia="宋体"/>
          <w:i/>
          <w:lang w:eastAsia="zh-CN"/>
        </w:rPr>
        <w:t>Further</w:t>
      </w:r>
      <w:r w:rsidR="00F56C6B" w:rsidRPr="00714237">
        <w:rPr>
          <w:rFonts w:eastAsia="宋体"/>
          <w:lang w:eastAsia="zh-CN"/>
        </w:rPr>
        <w:t xml:space="preserve"> </w:t>
      </w:r>
      <w:r w:rsidR="00F56C6B" w:rsidRPr="00714237">
        <w:rPr>
          <w:rFonts w:eastAsia="宋体"/>
          <w:i/>
          <w:lang w:eastAsia="zh-CN"/>
        </w:rPr>
        <w:t>study the need of using individual</w:t>
      </w:r>
      <w:r w:rsidRPr="00714237">
        <w:rPr>
          <w:rFonts w:eastAsia="宋体"/>
          <w:i/>
          <w:lang w:eastAsia="zh-CN"/>
        </w:rPr>
        <w:t xml:space="preserve"> RA </w:t>
      </w:r>
      <w:r w:rsidR="00933F35">
        <w:rPr>
          <w:rFonts w:eastAsia="宋体"/>
          <w:i/>
          <w:lang w:eastAsia="zh-CN"/>
        </w:rPr>
        <w:t>with single DCI</w:t>
      </w:r>
      <w:r w:rsidR="00E11A08" w:rsidRPr="00714237">
        <w:rPr>
          <w:rFonts w:eastAsia="宋体"/>
          <w:i/>
          <w:lang w:eastAsia="zh-CN"/>
        </w:rPr>
        <w:t>.</w:t>
      </w:r>
      <w:r w:rsidR="00305E7A" w:rsidRPr="00714237">
        <w:rPr>
          <w:rFonts w:eastAsia="宋体"/>
          <w:i/>
          <w:lang w:eastAsia="zh-CN"/>
        </w:rPr>
        <w:t xml:space="preserve"> </w:t>
      </w:r>
    </w:p>
    <w:p w14:paraId="4F1BA299" w14:textId="77777777" w:rsidR="00E82C49" w:rsidRPr="00714237" w:rsidRDefault="00E82C49" w:rsidP="00E82C49">
      <w:pPr>
        <w:pStyle w:val="a0"/>
        <w:rPr>
          <w:rFonts w:eastAsia="宋体"/>
          <w:lang w:eastAsia="zh-CN"/>
        </w:rPr>
      </w:pPr>
    </w:p>
    <w:p w14:paraId="79E7FA5B" w14:textId="37F63F2A" w:rsidR="00267C72" w:rsidRPr="00714237" w:rsidRDefault="00267C72" w:rsidP="00267C72">
      <w:pPr>
        <w:pStyle w:val="1"/>
        <w:spacing w:before="240"/>
      </w:pPr>
      <w:r w:rsidRPr="00714237">
        <w:t>CSI feedback for multi-TRP/panel operation</w:t>
      </w:r>
    </w:p>
    <w:p w14:paraId="5837CD16" w14:textId="3AD4CB08" w:rsidR="00121C6D" w:rsidRPr="00714237" w:rsidRDefault="009775EC" w:rsidP="009775EC">
      <w:pPr>
        <w:pStyle w:val="a0"/>
        <w:rPr>
          <w:rFonts w:eastAsia="宋体"/>
          <w:lang w:eastAsia="zh-CN"/>
        </w:rPr>
      </w:pPr>
      <w:r w:rsidRPr="00714237">
        <w:rPr>
          <w:rFonts w:eastAsia="宋体"/>
          <w:lang w:eastAsia="zh-CN"/>
        </w:rPr>
        <w:t xml:space="preserve">The following 4 issues on </w:t>
      </w:r>
      <w:r w:rsidR="00000449" w:rsidRPr="00714237">
        <w:rPr>
          <w:rFonts w:eastAsia="宋体"/>
          <w:lang w:eastAsia="zh-CN"/>
        </w:rPr>
        <w:t>CSI feedback design</w:t>
      </w:r>
      <w:r w:rsidRPr="00714237">
        <w:rPr>
          <w:rFonts w:eastAsia="宋体"/>
          <w:lang w:eastAsia="zh-CN"/>
        </w:rPr>
        <w:t xml:space="preserve"> are discussed in contributions. Views of companies are summarized as follows:</w:t>
      </w:r>
    </w:p>
    <w:p w14:paraId="6871B78E" w14:textId="37BCA70D" w:rsidR="00E11A08" w:rsidRPr="00714237" w:rsidRDefault="00E11A08" w:rsidP="00CC6322">
      <w:pPr>
        <w:pStyle w:val="a0"/>
        <w:numPr>
          <w:ilvl w:val="0"/>
          <w:numId w:val="7"/>
        </w:numPr>
        <w:rPr>
          <w:rFonts w:eastAsia="宋体"/>
          <w:lang w:eastAsia="zh-CN"/>
        </w:rPr>
      </w:pPr>
      <w:r w:rsidRPr="00714237">
        <w:rPr>
          <w:rFonts w:eastAsia="宋体"/>
          <w:lang w:eastAsia="zh-CN"/>
        </w:rPr>
        <w:t>Issue</w:t>
      </w:r>
      <w:r w:rsidR="009775EC" w:rsidRPr="00714237">
        <w:rPr>
          <w:rFonts w:eastAsia="宋体"/>
          <w:lang w:eastAsia="zh-CN"/>
        </w:rPr>
        <w:t xml:space="preserve"> 1: </w:t>
      </w:r>
      <w:r w:rsidRPr="00714237">
        <w:rPr>
          <w:rFonts w:eastAsia="宋体"/>
          <w:lang w:eastAsia="zh-CN"/>
        </w:rPr>
        <w:t>CSI calculation and reporting for NC-JT</w:t>
      </w:r>
    </w:p>
    <w:p w14:paraId="072E635E" w14:textId="19E79B80" w:rsidR="00E11A08" w:rsidRPr="00714237" w:rsidRDefault="00597C8E" w:rsidP="00CC6322">
      <w:pPr>
        <w:pStyle w:val="a0"/>
        <w:numPr>
          <w:ilvl w:val="1"/>
          <w:numId w:val="8"/>
        </w:numPr>
        <w:rPr>
          <w:rFonts w:eastAsia="宋体"/>
          <w:lang w:eastAsia="zh-CN"/>
        </w:rPr>
      </w:pPr>
      <w:r w:rsidRPr="00714237">
        <w:rPr>
          <w:rFonts w:eastAsia="宋体"/>
          <w:lang w:eastAsia="zh-CN"/>
        </w:rPr>
        <w:t>I</w:t>
      </w:r>
      <w:r w:rsidR="00E11A08" w:rsidRPr="00714237">
        <w:rPr>
          <w:rFonts w:eastAsia="宋体"/>
          <w:lang w:eastAsia="zh-CN"/>
        </w:rPr>
        <w:t xml:space="preserve">ndependent CSI per TRP </w:t>
      </w:r>
      <w:r w:rsidR="00BA725F" w:rsidRPr="00714237">
        <w:rPr>
          <w:rFonts w:eastAsia="宋体"/>
          <w:lang w:eastAsia="zh-CN"/>
        </w:rPr>
        <w:t>with</w:t>
      </w:r>
      <w:r w:rsidR="00E11A08" w:rsidRPr="00714237">
        <w:rPr>
          <w:rFonts w:eastAsia="宋体"/>
          <w:lang w:eastAsia="zh-CN"/>
        </w:rPr>
        <w:t xml:space="preserve"> </w:t>
      </w:r>
      <w:r w:rsidR="00BA725F" w:rsidRPr="00714237">
        <w:rPr>
          <w:rFonts w:eastAsia="宋体"/>
          <w:lang w:eastAsia="zh-CN"/>
        </w:rPr>
        <w:t>inter-TRP interference being considered</w:t>
      </w:r>
      <w:r w:rsidR="004F083D" w:rsidRPr="00714237">
        <w:rPr>
          <w:rFonts w:eastAsia="宋体" w:hint="eastAsia"/>
          <w:lang w:eastAsia="zh-CN"/>
        </w:rPr>
        <w:t xml:space="preserve">: </w:t>
      </w:r>
      <w:r w:rsidR="00E11A08" w:rsidRPr="00714237">
        <w:rPr>
          <w:rFonts w:eastAsia="宋体"/>
          <w:lang w:eastAsia="zh-CN"/>
        </w:rPr>
        <w:t>Huawei, Intel</w:t>
      </w:r>
    </w:p>
    <w:p w14:paraId="2BF0DA8B" w14:textId="3AC03843" w:rsidR="00E11A08" w:rsidRPr="00714237" w:rsidRDefault="00597C8E" w:rsidP="00CC6322">
      <w:pPr>
        <w:pStyle w:val="a0"/>
        <w:numPr>
          <w:ilvl w:val="1"/>
          <w:numId w:val="8"/>
        </w:numPr>
        <w:rPr>
          <w:rFonts w:eastAsia="宋体"/>
          <w:lang w:eastAsia="zh-CN"/>
        </w:rPr>
      </w:pPr>
      <w:r w:rsidRPr="00714237">
        <w:rPr>
          <w:rFonts w:eastAsia="宋体"/>
          <w:lang w:eastAsia="zh-CN"/>
        </w:rPr>
        <w:t>J</w:t>
      </w:r>
      <w:r w:rsidR="00E11A08" w:rsidRPr="00714237">
        <w:rPr>
          <w:rFonts w:eastAsia="宋体"/>
          <w:lang w:eastAsia="zh-CN"/>
        </w:rPr>
        <w:t>oint CSI calculation for selected TRPs</w:t>
      </w:r>
      <w:r w:rsidR="005578F9" w:rsidRPr="00714237">
        <w:rPr>
          <w:rFonts w:eastAsia="宋体"/>
          <w:lang w:eastAsia="zh-CN"/>
        </w:rPr>
        <w:t xml:space="preserve">: </w:t>
      </w:r>
      <w:r w:rsidR="00E11A08" w:rsidRPr="00714237">
        <w:rPr>
          <w:rFonts w:eastAsia="宋体"/>
          <w:lang w:eastAsia="zh-CN"/>
        </w:rPr>
        <w:t>CATT, Ericsson, Intel</w:t>
      </w:r>
    </w:p>
    <w:p w14:paraId="51FCC2F6" w14:textId="620CDCED" w:rsidR="00E11A08" w:rsidRPr="00714237" w:rsidRDefault="00E11A08" w:rsidP="00CC6322">
      <w:pPr>
        <w:pStyle w:val="a0"/>
        <w:numPr>
          <w:ilvl w:val="0"/>
          <w:numId w:val="7"/>
        </w:numPr>
        <w:rPr>
          <w:rFonts w:eastAsia="宋体"/>
          <w:lang w:eastAsia="zh-CN"/>
        </w:rPr>
      </w:pPr>
      <w:r w:rsidRPr="00714237">
        <w:rPr>
          <w:rFonts w:eastAsia="宋体"/>
          <w:lang w:eastAsia="zh-CN"/>
        </w:rPr>
        <w:t>Issue</w:t>
      </w:r>
      <w:r w:rsidR="0049039B" w:rsidRPr="00714237">
        <w:rPr>
          <w:rFonts w:eastAsia="宋体"/>
          <w:lang w:eastAsia="zh-CN"/>
        </w:rPr>
        <w:t xml:space="preserve"> 2: Multiple </w:t>
      </w:r>
      <w:r w:rsidRPr="00714237">
        <w:rPr>
          <w:rFonts w:eastAsia="宋体"/>
          <w:lang w:eastAsia="zh-CN"/>
        </w:rPr>
        <w:t xml:space="preserve">CSI </w:t>
      </w:r>
      <w:r w:rsidR="0049039B" w:rsidRPr="00714237">
        <w:rPr>
          <w:rFonts w:eastAsia="宋体"/>
          <w:lang w:eastAsia="zh-CN"/>
        </w:rPr>
        <w:t>hypothesis (m</w:t>
      </w:r>
      <w:r w:rsidRPr="00714237">
        <w:rPr>
          <w:rFonts w:eastAsia="宋体"/>
          <w:lang w:eastAsia="zh-CN"/>
        </w:rPr>
        <w:t>ultiple reporting paramete</w:t>
      </w:r>
      <w:r w:rsidR="0049039B" w:rsidRPr="00714237">
        <w:rPr>
          <w:rFonts w:eastAsia="宋体"/>
          <w:lang w:eastAsia="zh-CN"/>
        </w:rPr>
        <w:t>rs in one CSI reporting setting)</w:t>
      </w:r>
    </w:p>
    <w:p w14:paraId="68D0479C" w14:textId="6ECABD28" w:rsidR="00E11A08" w:rsidRPr="00714237" w:rsidRDefault="0049039B" w:rsidP="00CC6322">
      <w:pPr>
        <w:pStyle w:val="a0"/>
        <w:numPr>
          <w:ilvl w:val="1"/>
          <w:numId w:val="10"/>
        </w:numPr>
        <w:rPr>
          <w:rFonts w:eastAsia="宋体"/>
          <w:lang w:eastAsia="zh-CN"/>
        </w:rPr>
      </w:pPr>
      <w:r w:rsidRPr="00714237">
        <w:rPr>
          <w:rFonts w:eastAsia="宋体"/>
          <w:lang w:eastAsia="zh-CN"/>
        </w:rPr>
        <w:t>Supported by:</w:t>
      </w:r>
      <w:r w:rsidR="00E11A08" w:rsidRPr="00714237">
        <w:rPr>
          <w:rFonts w:eastAsia="宋体"/>
          <w:lang w:eastAsia="zh-CN"/>
        </w:rPr>
        <w:t xml:space="preserve"> Ericsson, Huawei, CATT, Samsung </w:t>
      </w:r>
    </w:p>
    <w:p w14:paraId="665154BD" w14:textId="4CF0A12D" w:rsidR="00EE1C93" w:rsidRPr="00714237" w:rsidRDefault="00EE1C93" w:rsidP="00CC6322">
      <w:pPr>
        <w:pStyle w:val="a0"/>
        <w:numPr>
          <w:ilvl w:val="0"/>
          <w:numId w:val="7"/>
        </w:numPr>
        <w:rPr>
          <w:rFonts w:eastAsia="宋体"/>
          <w:lang w:eastAsia="zh-CN"/>
        </w:rPr>
      </w:pPr>
      <w:r w:rsidRPr="00714237">
        <w:rPr>
          <w:rFonts w:eastAsia="宋体"/>
          <w:lang w:eastAsia="zh-CN"/>
        </w:rPr>
        <w:t>I</w:t>
      </w:r>
      <w:r w:rsidRPr="00714237">
        <w:rPr>
          <w:rFonts w:eastAsia="宋体" w:hint="eastAsia"/>
          <w:lang w:eastAsia="zh-CN"/>
        </w:rPr>
        <w:t xml:space="preserve">ssue </w:t>
      </w:r>
      <w:r w:rsidRPr="00714237">
        <w:rPr>
          <w:rFonts w:eastAsia="宋体"/>
          <w:lang w:eastAsia="zh-CN"/>
        </w:rPr>
        <w:t>3: CSI reporting combination to reduce feedback overhead</w:t>
      </w:r>
    </w:p>
    <w:p w14:paraId="46640DB2" w14:textId="3B3A4766" w:rsidR="00EE1C93" w:rsidRPr="00714237" w:rsidRDefault="00EE1C93" w:rsidP="006C5355">
      <w:pPr>
        <w:pStyle w:val="a0"/>
        <w:numPr>
          <w:ilvl w:val="1"/>
          <w:numId w:val="10"/>
        </w:numPr>
        <w:rPr>
          <w:rFonts w:eastAsia="宋体"/>
          <w:lang w:eastAsia="zh-CN"/>
        </w:rPr>
      </w:pPr>
      <w:r w:rsidRPr="00714237">
        <w:rPr>
          <w:rFonts w:eastAsia="宋体"/>
          <w:lang w:eastAsia="zh-CN"/>
        </w:rPr>
        <w:t>Supported by CATT</w:t>
      </w:r>
    </w:p>
    <w:p w14:paraId="6D14594B" w14:textId="6A971A42" w:rsidR="00E11A08" w:rsidRPr="00714237" w:rsidRDefault="006C5355" w:rsidP="00CC6322">
      <w:pPr>
        <w:pStyle w:val="a0"/>
        <w:numPr>
          <w:ilvl w:val="0"/>
          <w:numId w:val="7"/>
        </w:numPr>
        <w:rPr>
          <w:rFonts w:eastAsia="宋体"/>
          <w:lang w:eastAsia="zh-CN"/>
        </w:rPr>
      </w:pPr>
      <w:r w:rsidRPr="00714237">
        <w:rPr>
          <w:rFonts w:eastAsia="宋体"/>
          <w:lang w:eastAsia="zh-CN"/>
        </w:rPr>
        <w:t xml:space="preserve">Issue </w:t>
      </w:r>
      <w:r w:rsidR="00EE1C93" w:rsidRPr="00714237">
        <w:rPr>
          <w:rFonts w:eastAsia="宋体"/>
          <w:lang w:eastAsia="zh-CN"/>
        </w:rPr>
        <w:t>4</w:t>
      </w:r>
      <w:r w:rsidRPr="00714237">
        <w:rPr>
          <w:rFonts w:eastAsia="宋体"/>
          <w:lang w:eastAsia="zh-CN"/>
        </w:rPr>
        <w:t>:</w:t>
      </w:r>
      <w:r w:rsidR="00E11A08" w:rsidRPr="00714237">
        <w:rPr>
          <w:rFonts w:eastAsia="宋体"/>
          <w:lang w:eastAsia="zh-CN"/>
        </w:rPr>
        <w:t xml:space="preserve"> UE recommend</w:t>
      </w:r>
      <w:r w:rsidR="00F57D2C" w:rsidRPr="00714237">
        <w:rPr>
          <w:rFonts w:eastAsia="宋体"/>
          <w:lang w:eastAsia="zh-CN"/>
        </w:rPr>
        <w:t>ation on transmission schemes</w:t>
      </w:r>
    </w:p>
    <w:p w14:paraId="40B2943F" w14:textId="74A190F6" w:rsidR="00E11A08" w:rsidRPr="00714237" w:rsidRDefault="00E11A08" w:rsidP="00CC6322">
      <w:pPr>
        <w:pStyle w:val="a0"/>
        <w:numPr>
          <w:ilvl w:val="1"/>
          <w:numId w:val="10"/>
        </w:numPr>
        <w:rPr>
          <w:rFonts w:eastAsia="宋体"/>
          <w:lang w:eastAsia="zh-CN"/>
        </w:rPr>
      </w:pPr>
      <w:r w:rsidRPr="00714237">
        <w:rPr>
          <w:rFonts w:eastAsia="宋体"/>
          <w:lang w:eastAsia="zh-CN"/>
        </w:rPr>
        <w:t>Supported</w:t>
      </w:r>
      <w:r w:rsidR="00F57D2C" w:rsidRPr="00714237">
        <w:rPr>
          <w:rFonts w:eastAsia="宋体"/>
          <w:lang w:eastAsia="zh-CN"/>
        </w:rPr>
        <w:t xml:space="preserve"> by</w:t>
      </w:r>
      <w:r w:rsidRPr="00714237">
        <w:rPr>
          <w:rFonts w:eastAsia="宋体"/>
          <w:lang w:eastAsia="zh-CN"/>
        </w:rPr>
        <w:t>: Sony</w:t>
      </w:r>
    </w:p>
    <w:p w14:paraId="7F49633E" w14:textId="4C88C6CF" w:rsidR="00224D63" w:rsidRPr="00714237" w:rsidRDefault="00224D63" w:rsidP="00224D63">
      <w:pPr>
        <w:pStyle w:val="a0"/>
        <w:rPr>
          <w:rFonts w:eastAsia="宋体"/>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w:t>
      </w:r>
      <w:r w:rsidR="00BE166B">
        <w:rPr>
          <w:rFonts w:eastAsia="宋体"/>
          <w:b/>
          <w:lang w:eastAsia="zh-CN"/>
        </w:rPr>
        <w:t>8</w:t>
      </w:r>
      <w:r w:rsidRPr="00714237">
        <w:rPr>
          <w:rFonts w:eastAsia="宋体"/>
          <w:lang w:eastAsia="zh-CN"/>
        </w:rPr>
        <w:t>:</w:t>
      </w:r>
      <w:r w:rsidRPr="00714237">
        <w:rPr>
          <w:rFonts w:eastAsia="宋体"/>
          <w:i/>
          <w:lang w:eastAsia="zh-CN"/>
        </w:rPr>
        <w:t xml:space="preserve"> </w:t>
      </w:r>
      <w:r w:rsidR="00D22C4B">
        <w:rPr>
          <w:rFonts w:eastAsia="宋体"/>
          <w:i/>
          <w:lang w:eastAsia="zh-CN"/>
        </w:rPr>
        <w:t xml:space="preserve">Further study </w:t>
      </w:r>
      <w:r w:rsidR="00BE166B">
        <w:rPr>
          <w:rFonts w:eastAsia="宋体"/>
          <w:i/>
          <w:lang w:eastAsia="zh-CN"/>
        </w:rPr>
        <w:t xml:space="preserve">independent CSI and joint CSI calculation </w:t>
      </w:r>
      <w:r w:rsidR="002B3566" w:rsidRPr="00714237">
        <w:rPr>
          <w:rFonts w:eastAsia="宋体"/>
          <w:i/>
          <w:lang w:eastAsia="zh-CN"/>
        </w:rPr>
        <w:t xml:space="preserve">in </w:t>
      </w:r>
      <w:r w:rsidR="004C054B" w:rsidRPr="00714237">
        <w:rPr>
          <w:rFonts w:eastAsia="宋体"/>
          <w:i/>
          <w:lang w:eastAsia="zh-CN"/>
        </w:rPr>
        <w:t xml:space="preserve">multi-TRP/panel operation. </w:t>
      </w:r>
    </w:p>
    <w:p w14:paraId="3BF099F5" w14:textId="4B028F46" w:rsidR="00224D63" w:rsidRPr="00714237" w:rsidRDefault="00224D63" w:rsidP="00224D63">
      <w:pPr>
        <w:pStyle w:val="a0"/>
        <w:rPr>
          <w:rFonts w:eastAsia="宋体"/>
          <w:i/>
          <w:lang w:eastAsia="zh-CN"/>
        </w:rPr>
      </w:pPr>
      <w:r w:rsidRPr="00714237">
        <w:rPr>
          <w:rFonts w:eastAsia="宋体"/>
          <w:b/>
          <w:lang w:eastAsia="zh-CN"/>
        </w:rPr>
        <w:t xml:space="preserve">Proposal </w:t>
      </w:r>
      <w:r w:rsidR="00BE166B">
        <w:rPr>
          <w:rFonts w:eastAsia="宋体"/>
          <w:b/>
          <w:lang w:eastAsia="zh-CN"/>
        </w:rPr>
        <w:t>9</w:t>
      </w:r>
      <w:r w:rsidRPr="00714237">
        <w:rPr>
          <w:rFonts w:eastAsia="宋体"/>
          <w:lang w:eastAsia="zh-CN"/>
        </w:rPr>
        <w:t xml:space="preserve">: </w:t>
      </w:r>
      <w:r w:rsidR="00BE166B">
        <w:rPr>
          <w:rFonts w:eastAsia="宋体"/>
          <w:i/>
          <w:lang w:eastAsia="zh-CN"/>
        </w:rPr>
        <w:t>Consider</w:t>
      </w:r>
      <w:r w:rsidR="00BE166B" w:rsidRPr="00714237">
        <w:rPr>
          <w:rFonts w:eastAsia="宋体"/>
          <w:i/>
          <w:lang w:eastAsia="zh-CN"/>
        </w:rPr>
        <w:t xml:space="preserve"> </w:t>
      </w:r>
      <w:r w:rsidRPr="00714237">
        <w:rPr>
          <w:rFonts w:eastAsia="宋体"/>
          <w:i/>
          <w:lang w:eastAsia="zh-CN"/>
        </w:rPr>
        <w:t>multiple CSI hypothesis</w:t>
      </w:r>
      <w:r w:rsidR="002B3566" w:rsidRPr="00714237">
        <w:rPr>
          <w:rFonts w:eastAsia="宋体"/>
          <w:i/>
          <w:lang w:eastAsia="zh-CN"/>
        </w:rPr>
        <w:t xml:space="preserve"> </w:t>
      </w:r>
      <w:r w:rsidR="00BE166B">
        <w:rPr>
          <w:rFonts w:eastAsia="宋体"/>
          <w:i/>
          <w:lang w:eastAsia="zh-CN"/>
        </w:rPr>
        <w:t xml:space="preserve">and UE recommendation on transmission scheme in </w:t>
      </w:r>
      <w:r w:rsidR="002B3566" w:rsidRPr="00714237">
        <w:rPr>
          <w:rFonts w:eastAsia="宋体"/>
          <w:i/>
          <w:lang w:eastAsia="zh-CN"/>
        </w:rPr>
        <w:t>multi-TRP/panel operation</w:t>
      </w:r>
      <w:r w:rsidRPr="00714237">
        <w:rPr>
          <w:rFonts w:eastAsia="宋体"/>
          <w:i/>
          <w:lang w:eastAsia="zh-CN"/>
        </w:rPr>
        <w:t xml:space="preserve">. </w:t>
      </w:r>
    </w:p>
    <w:p w14:paraId="49132A45" w14:textId="77777777" w:rsidR="00224D63" w:rsidRPr="00714237" w:rsidRDefault="00224D63" w:rsidP="00224D63">
      <w:pPr>
        <w:pStyle w:val="a0"/>
        <w:rPr>
          <w:rFonts w:eastAsia="宋体"/>
          <w:lang w:eastAsia="zh-CN"/>
        </w:rPr>
      </w:pPr>
    </w:p>
    <w:p w14:paraId="1D88A166" w14:textId="58422D11" w:rsidR="00DC049E" w:rsidRPr="00714237" w:rsidRDefault="00DC049E" w:rsidP="00DC049E">
      <w:pPr>
        <w:pStyle w:val="1"/>
        <w:spacing w:before="240"/>
      </w:pPr>
      <w:r w:rsidRPr="00714237">
        <w:lastRenderedPageBreak/>
        <w:t>UL operation with multiple TRPs/panels</w:t>
      </w:r>
    </w:p>
    <w:p w14:paraId="515C81EC" w14:textId="6FA59421" w:rsidR="00000449" w:rsidRPr="00714237" w:rsidRDefault="00000449" w:rsidP="00000449">
      <w:pPr>
        <w:pStyle w:val="a0"/>
        <w:rPr>
          <w:rFonts w:eastAsia="宋体"/>
          <w:lang w:eastAsia="zh-CN"/>
        </w:rPr>
      </w:pPr>
      <w:r w:rsidRPr="00714237">
        <w:rPr>
          <w:rFonts w:eastAsia="宋体"/>
          <w:lang w:eastAsia="zh-CN"/>
        </w:rPr>
        <w:t xml:space="preserve">The following </w:t>
      </w:r>
      <w:r w:rsidR="003841DE" w:rsidRPr="00714237">
        <w:rPr>
          <w:rFonts w:eastAsia="宋体"/>
          <w:lang w:eastAsia="zh-CN"/>
        </w:rPr>
        <w:t>3</w:t>
      </w:r>
      <w:r w:rsidRPr="00714237">
        <w:rPr>
          <w:rFonts w:eastAsia="宋体"/>
          <w:lang w:eastAsia="zh-CN"/>
        </w:rPr>
        <w:t xml:space="preserve"> issues on </w:t>
      </w:r>
      <w:r w:rsidRPr="00714237">
        <w:rPr>
          <w:rFonts w:eastAsia="宋体" w:hint="eastAsia"/>
          <w:lang w:eastAsia="zh-CN"/>
        </w:rPr>
        <w:t>UL</w:t>
      </w:r>
      <w:r w:rsidRPr="00714237">
        <w:rPr>
          <w:rFonts w:eastAsia="宋体"/>
          <w:lang w:eastAsia="zh-CN"/>
        </w:rPr>
        <w:t xml:space="preserve"> operation are discussed in contributions. Views of companies are summarized as follows:</w:t>
      </w:r>
    </w:p>
    <w:p w14:paraId="3E13B957" w14:textId="0EB9FF27" w:rsidR="00E11A08" w:rsidRPr="00714237" w:rsidRDefault="003841DE" w:rsidP="00CC6322">
      <w:pPr>
        <w:pStyle w:val="a0"/>
        <w:numPr>
          <w:ilvl w:val="0"/>
          <w:numId w:val="7"/>
        </w:numPr>
        <w:rPr>
          <w:rFonts w:eastAsia="宋体"/>
          <w:lang w:eastAsia="zh-CN"/>
        </w:rPr>
      </w:pPr>
      <w:r w:rsidRPr="00714237">
        <w:rPr>
          <w:rFonts w:eastAsia="宋体"/>
          <w:lang w:eastAsia="zh-CN"/>
        </w:rPr>
        <w:t>Issue 1: Number of supported</w:t>
      </w:r>
      <w:r w:rsidR="00E11A08" w:rsidRPr="00714237">
        <w:rPr>
          <w:rFonts w:eastAsia="宋体"/>
          <w:lang w:eastAsia="zh-CN"/>
        </w:rPr>
        <w:t xml:space="preserve"> </w:t>
      </w:r>
      <w:r w:rsidRPr="00714237">
        <w:rPr>
          <w:rFonts w:eastAsia="宋体"/>
          <w:lang w:eastAsia="zh-CN"/>
        </w:rPr>
        <w:t>NR-</w:t>
      </w:r>
      <w:r w:rsidR="00E11A08" w:rsidRPr="00714237">
        <w:rPr>
          <w:rFonts w:eastAsia="宋体"/>
          <w:lang w:eastAsia="zh-CN"/>
        </w:rPr>
        <w:t>PUSCH</w:t>
      </w:r>
      <w:r w:rsidRPr="00714237">
        <w:rPr>
          <w:rFonts w:eastAsia="宋体"/>
          <w:lang w:eastAsia="zh-CN"/>
        </w:rPr>
        <w:t>s</w:t>
      </w:r>
    </w:p>
    <w:p w14:paraId="15BA2124" w14:textId="577E97B7" w:rsidR="00E11A08" w:rsidRPr="00714237" w:rsidRDefault="003841DE" w:rsidP="00CC6322">
      <w:pPr>
        <w:pStyle w:val="a0"/>
        <w:numPr>
          <w:ilvl w:val="1"/>
          <w:numId w:val="10"/>
        </w:numPr>
        <w:rPr>
          <w:rFonts w:eastAsia="宋体"/>
          <w:lang w:eastAsia="zh-CN"/>
        </w:rPr>
      </w:pPr>
      <w:r w:rsidRPr="00714237">
        <w:rPr>
          <w:rFonts w:eastAsia="宋体"/>
          <w:lang w:eastAsia="zh-CN"/>
        </w:rPr>
        <w:t xml:space="preserve">Up to 2 NR-PUSCHs: </w:t>
      </w:r>
      <w:r w:rsidR="00E11A08" w:rsidRPr="00714237">
        <w:rPr>
          <w:rFonts w:eastAsia="宋体"/>
          <w:lang w:eastAsia="zh-CN"/>
        </w:rPr>
        <w:t xml:space="preserve">QC, Nokia, </w:t>
      </w:r>
      <w:r w:rsidRPr="00714237">
        <w:rPr>
          <w:rFonts w:eastAsia="宋体"/>
          <w:lang w:eastAsia="zh-CN"/>
        </w:rPr>
        <w:t>vivo</w:t>
      </w:r>
      <w:r w:rsidR="00E11A08" w:rsidRPr="00714237">
        <w:rPr>
          <w:rFonts w:eastAsia="宋体"/>
          <w:lang w:eastAsia="zh-CN"/>
        </w:rPr>
        <w:t>, Ericsson</w:t>
      </w:r>
    </w:p>
    <w:p w14:paraId="20961016" w14:textId="44B55B80" w:rsidR="00E11A08" w:rsidRPr="00714237" w:rsidRDefault="003841DE" w:rsidP="00CC6322">
      <w:pPr>
        <w:pStyle w:val="a0"/>
        <w:numPr>
          <w:ilvl w:val="0"/>
          <w:numId w:val="7"/>
        </w:numPr>
        <w:rPr>
          <w:rFonts w:eastAsia="宋体"/>
          <w:lang w:eastAsia="zh-CN"/>
        </w:rPr>
      </w:pPr>
      <w:r w:rsidRPr="00714237">
        <w:rPr>
          <w:rFonts w:eastAsia="宋体"/>
          <w:lang w:eastAsia="zh-CN"/>
        </w:rPr>
        <w:t xml:space="preserve">Issue 2: </w:t>
      </w:r>
      <w:r w:rsidR="00E11A08" w:rsidRPr="00714237">
        <w:rPr>
          <w:rFonts w:eastAsia="宋体"/>
          <w:lang w:eastAsia="zh-CN"/>
        </w:rPr>
        <w:t>UL</w:t>
      </w:r>
      <w:r w:rsidR="006F4DBF" w:rsidRPr="00714237">
        <w:rPr>
          <w:rFonts w:eastAsia="宋体"/>
          <w:lang w:eastAsia="zh-CN"/>
        </w:rPr>
        <w:t xml:space="preserve"> multi-panel transmission scheme</w:t>
      </w:r>
    </w:p>
    <w:p w14:paraId="37F3E3B3" w14:textId="285C40DE" w:rsidR="00E11A08" w:rsidRPr="00714237" w:rsidRDefault="00E11A08" w:rsidP="00CC6322">
      <w:pPr>
        <w:pStyle w:val="a0"/>
        <w:numPr>
          <w:ilvl w:val="1"/>
          <w:numId w:val="10"/>
        </w:numPr>
        <w:rPr>
          <w:rFonts w:eastAsia="宋体"/>
          <w:lang w:eastAsia="zh-CN"/>
        </w:rPr>
      </w:pPr>
      <w:r w:rsidRPr="00714237">
        <w:rPr>
          <w:rFonts w:eastAsia="宋体"/>
          <w:lang w:eastAsia="zh-CN"/>
        </w:rPr>
        <w:t>OPPO</w:t>
      </w:r>
      <w:r w:rsidR="006F4DBF" w:rsidRPr="00714237">
        <w:rPr>
          <w:rFonts w:eastAsia="宋体"/>
          <w:lang w:eastAsia="zh-CN"/>
        </w:rPr>
        <w:t>, vivo:</w:t>
      </w:r>
      <w:r w:rsidRPr="00714237">
        <w:rPr>
          <w:rFonts w:eastAsia="宋体"/>
          <w:lang w:eastAsia="zh-CN"/>
        </w:rPr>
        <w:t xml:space="preserve"> </w:t>
      </w:r>
      <w:r w:rsidR="006F4DBF" w:rsidRPr="00714237">
        <w:rPr>
          <w:rFonts w:eastAsia="宋体"/>
          <w:lang w:eastAsia="zh-CN"/>
        </w:rPr>
        <w:t>c</w:t>
      </w:r>
      <w:r w:rsidRPr="00714237">
        <w:rPr>
          <w:rFonts w:eastAsia="宋体"/>
          <w:lang w:eastAsia="zh-CN"/>
        </w:rPr>
        <w:t>oherent and non-coherent, TX diversity</w:t>
      </w:r>
    </w:p>
    <w:p w14:paraId="22731D5A" w14:textId="77777777" w:rsidR="00E11A08" w:rsidRPr="00714237" w:rsidRDefault="00E11A08" w:rsidP="00CC6322">
      <w:pPr>
        <w:pStyle w:val="a0"/>
        <w:numPr>
          <w:ilvl w:val="1"/>
          <w:numId w:val="10"/>
        </w:numPr>
        <w:rPr>
          <w:rFonts w:eastAsia="宋体"/>
          <w:lang w:eastAsia="zh-CN"/>
        </w:rPr>
      </w:pPr>
      <w:r w:rsidRPr="00714237">
        <w:rPr>
          <w:rFonts w:eastAsia="宋体"/>
          <w:lang w:eastAsia="zh-CN"/>
        </w:rPr>
        <w:t xml:space="preserve">Samsung: panel selection and joint transmission, combined with UL codebook design </w:t>
      </w:r>
    </w:p>
    <w:p w14:paraId="3539B893" w14:textId="77777777" w:rsidR="00E11A08" w:rsidRPr="00714237" w:rsidRDefault="00E11A08" w:rsidP="00CC6322">
      <w:pPr>
        <w:pStyle w:val="a0"/>
        <w:numPr>
          <w:ilvl w:val="1"/>
          <w:numId w:val="10"/>
        </w:numPr>
        <w:rPr>
          <w:rFonts w:eastAsia="宋体"/>
          <w:lang w:eastAsia="zh-CN"/>
        </w:rPr>
      </w:pPr>
      <w:r w:rsidRPr="00714237">
        <w:rPr>
          <w:rFonts w:eastAsia="宋体"/>
          <w:lang w:eastAsia="zh-CN"/>
        </w:rPr>
        <w:t>Intel: TX diversity, NC-JT</w:t>
      </w:r>
    </w:p>
    <w:p w14:paraId="026A9FB2" w14:textId="77777777" w:rsidR="00E11A08" w:rsidRPr="00714237" w:rsidRDefault="00E11A08" w:rsidP="00CC6322">
      <w:pPr>
        <w:pStyle w:val="a0"/>
        <w:numPr>
          <w:ilvl w:val="1"/>
          <w:numId w:val="10"/>
        </w:numPr>
        <w:rPr>
          <w:rFonts w:eastAsia="宋体"/>
          <w:lang w:eastAsia="zh-CN"/>
        </w:rPr>
      </w:pPr>
      <w:r w:rsidRPr="00714237">
        <w:rPr>
          <w:rFonts w:eastAsia="宋体"/>
          <w:lang w:eastAsia="zh-CN"/>
        </w:rPr>
        <w:t>Ericsson: coherent and non-coherent JT</w:t>
      </w:r>
    </w:p>
    <w:p w14:paraId="5AB09094" w14:textId="5FDD37CF" w:rsidR="006F4DBF" w:rsidRPr="00714237" w:rsidRDefault="003841DE" w:rsidP="00CC6322">
      <w:pPr>
        <w:pStyle w:val="a0"/>
        <w:numPr>
          <w:ilvl w:val="0"/>
          <w:numId w:val="7"/>
        </w:numPr>
        <w:rPr>
          <w:rFonts w:eastAsia="宋体"/>
          <w:lang w:eastAsia="zh-CN"/>
        </w:rPr>
      </w:pPr>
      <w:r w:rsidRPr="00714237">
        <w:rPr>
          <w:rFonts w:eastAsia="宋体"/>
          <w:lang w:eastAsia="zh-CN"/>
        </w:rPr>
        <w:t xml:space="preserve">Issue 3: </w:t>
      </w:r>
      <w:r w:rsidR="006F4DBF" w:rsidRPr="00714237">
        <w:rPr>
          <w:rFonts w:eastAsia="宋体"/>
          <w:lang w:eastAsia="zh-CN"/>
        </w:rPr>
        <w:t>M</w:t>
      </w:r>
      <w:r w:rsidR="00E11A08" w:rsidRPr="00714237">
        <w:rPr>
          <w:rFonts w:eastAsia="宋体"/>
          <w:lang w:eastAsia="zh-CN"/>
        </w:rPr>
        <w:t>ulti</w:t>
      </w:r>
      <w:r w:rsidR="006F4DBF" w:rsidRPr="00714237">
        <w:rPr>
          <w:rFonts w:eastAsia="宋体"/>
          <w:lang w:eastAsia="zh-CN"/>
        </w:rPr>
        <w:t xml:space="preserve">ple </w:t>
      </w:r>
      <w:r w:rsidR="00E11A08" w:rsidRPr="00714237">
        <w:rPr>
          <w:rFonts w:eastAsia="宋体"/>
          <w:lang w:eastAsia="zh-CN"/>
        </w:rPr>
        <w:t>TA</w:t>
      </w:r>
      <w:r w:rsidR="006F4DBF" w:rsidRPr="00714237">
        <w:rPr>
          <w:rFonts w:eastAsia="宋体"/>
          <w:lang w:eastAsia="zh-CN"/>
        </w:rPr>
        <w:t>s</w:t>
      </w:r>
      <w:r w:rsidR="00E11A08" w:rsidRPr="00714237">
        <w:rPr>
          <w:rFonts w:eastAsia="宋体"/>
          <w:lang w:eastAsia="zh-CN"/>
        </w:rPr>
        <w:t xml:space="preserve"> </w:t>
      </w:r>
    </w:p>
    <w:p w14:paraId="0DD9B7D8" w14:textId="3E70F98D" w:rsidR="00E11A08" w:rsidRPr="00714237" w:rsidRDefault="006F4DBF" w:rsidP="00CC6322">
      <w:pPr>
        <w:pStyle w:val="a0"/>
        <w:numPr>
          <w:ilvl w:val="1"/>
          <w:numId w:val="10"/>
        </w:numPr>
        <w:rPr>
          <w:rFonts w:eastAsia="宋体"/>
          <w:lang w:eastAsia="zh-CN"/>
        </w:rPr>
      </w:pPr>
      <w:r w:rsidRPr="00714237">
        <w:rPr>
          <w:rFonts w:eastAsia="宋体"/>
          <w:lang w:eastAsia="zh-CN"/>
        </w:rPr>
        <w:t xml:space="preserve">Supported by: </w:t>
      </w:r>
      <w:r w:rsidR="00E11A08" w:rsidRPr="00714237">
        <w:rPr>
          <w:rFonts w:eastAsia="宋体"/>
          <w:lang w:eastAsia="zh-CN"/>
        </w:rPr>
        <w:t>Nokia, Intel, Huawei</w:t>
      </w:r>
    </w:p>
    <w:p w14:paraId="5F1CDBD7" w14:textId="14489AE1" w:rsidR="006B2B9C" w:rsidRDefault="00224D63" w:rsidP="00224D63">
      <w:pPr>
        <w:pStyle w:val="a0"/>
        <w:rPr>
          <w:rFonts w:eastAsia="宋体"/>
          <w:i/>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w:t>
      </w:r>
      <w:r w:rsidR="001E2C5E">
        <w:rPr>
          <w:rFonts w:eastAsia="宋体"/>
          <w:b/>
          <w:lang w:eastAsia="zh-CN"/>
        </w:rPr>
        <w:t>10</w:t>
      </w:r>
      <w:r w:rsidRPr="00714237">
        <w:rPr>
          <w:rFonts w:eastAsia="宋体"/>
          <w:lang w:eastAsia="zh-CN"/>
        </w:rPr>
        <w:t>:</w:t>
      </w:r>
      <w:r w:rsidR="00E11A08" w:rsidRPr="00714237">
        <w:rPr>
          <w:rFonts w:eastAsia="宋体"/>
          <w:lang w:eastAsia="zh-CN"/>
        </w:rPr>
        <w:t xml:space="preserve"> </w:t>
      </w:r>
      <w:r w:rsidR="00295878">
        <w:rPr>
          <w:rFonts w:eastAsia="宋体"/>
          <w:i/>
          <w:lang w:eastAsia="zh-CN"/>
        </w:rPr>
        <w:t>Support</w:t>
      </w:r>
      <w:r w:rsidRPr="00714237">
        <w:rPr>
          <w:rFonts w:eastAsia="宋体"/>
          <w:i/>
          <w:lang w:eastAsia="zh-CN"/>
        </w:rPr>
        <w:t xml:space="preserve"> </w:t>
      </w:r>
      <w:r w:rsidR="00295878">
        <w:rPr>
          <w:rFonts w:eastAsia="宋体"/>
          <w:i/>
          <w:lang w:eastAsia="zh-CN"/>
        </w:rPr>
        <w:t xml:space="preserve">up to 2 NR-PUSCHs in multi-TRP/panel operation. </w:t>
      </w:r>
    </w:p>
    <w:p w14:paraId="5E46EAA9" w14:textId="4D92011D" w:rsidR="00224D63" w:rsidRPr="00714237" w:rsidRDefault="006B2B9C" w:rsidP="00224D63">
      <w:pPr>
        <w:pStyle w:val="a0"/>
        <w:rPr>
          <w:rFonts w:eastAsia="宋体"/>
          <w:i/>
          <w:lang w:eastAsia="zh-CN"/>
        </w:rPr>
      </w:pPr>
      <w:r w:rsidRPr="00965D93">
        <w:rPr>
          <w:rFonts w:eastAsia="宋体"/>
          <w:b/>
          <w:lang w:eastAsia="zh-CN"/>
        </w:rPr>
        <w:t>Proposal 1</w:t>
      </w:r>
      <w:r w:rsidR="001E2C5E">
        <w:rPr>
          <w:rFonts w:eastAsia="宋体"/>
          <w:b/>
          <w:lang w:eastAsia="zh-CN"/>
        </w:rPr>
        <w:t>1</w:t>
      </w:r>
      <w:r w:rsidRPr="00965D93">
        <w:rPr>
          <w:rFonts w:eastAsia="宋体"/>
          <w:lang w:eastAsia="zh-CN"/>
        </w:rPr>
        <w:t>:</w:t>
      </w:r>
      <w:r>
        <w:rPr>
          <w:rFonts w:eastAsia="宋体"/>
          <w:i/>
          <w:lang w:eastAsia="zh-CN"/>
        </w:rPr>
        <w:t xml:space="preserve"> </w:t>
      </w:r>
      <w:r w:rsidR="00295878">
        <w:rPr>
          <w:rFonts w:eastAsia="宋体"/>
          <w:i/>
          <w:lang w:eastAsia="zh-CN"/>
        </w:rPr>
        <w:t xml:space="preserve">Detailed </w:t>
      </w:r>
      <w:proofErr w:type="spellStart"/>
      <w:r w:rsidR="00295878">
        <w:rPr>
          <w:rFonts w:eastAsia="宋体"/>
          <w:i/>
          <w:lang w:eastAsia="zh-CN"/>
        </w:rPr>
        <w:t>Tx</w:t>
      </w:r>
      <w:proofErr w:type="spellEnd"/>
      <w:r w:rsidR="00295878">
        <w:rPr>
          <w:rFonts w:eastAsia="宋体"/>
          <w:i/>
          <w:lang w:eastAsia="zh-CN"/>
        </w:rPr>
        <w:t xml:space="preserve"> schemes and issues such as multiple TAs need further study.</w:t>
      </w:r>
    </w:p>
    <w:p w14:paraId="1E08C820" w14:textId="51F22ED1" w:rsidR="006A12CC" w:rsidRPr="00714237" w:rsidRDefault="006A12CC" w:rsidP="001C7D69">
      <w:pPr>
        <w:pStyle w:val="a0"/>
        <w:rPr>
          <w:rFonts w:eastAsia="宋体"/>
          <w:i/>
          <w:lang w:eastAsia="zh-CN"/>
        </w:rPr>
      </w:pPr>
    </w:p>
    <w:p w14:paraId="4307C9B9" w14:textId="77777777" w:rsidR="00F66FCC" w:rsidRPr="00714237" w:rsidRDefault="00F66FCC" w:rsidP="00F66FCC">
      <w:pPr>
        <w:pStyle w:val="1"/>
        <w:spacing w:before="0"/>
      </w:pPr>
      <w:r w:rsidRPr="00714237">
        <w:rPr>
          <w:lang w:eastAsia="zh-CN"/>
        </w:rPr>
        <w:t>L</w:t>
      </w:r>
      <w:r w:rsidRPr="00714237">
        <w:rPr>
          <w:rFonts w:hint="eastAsia"/>
          <w:lang w:eastAsia="zh-CN"/>
        </w:rPr>
        <w:t>ist</w:t>
      </w:r>
      <w:r w:rsidRPr="00714237">
        <w:t xml:space="preserve"> of ways forward</w:t>
      </w:r>
    </w:p>
    <w:p w14:paraId="6E98DED8" w14:textId="548B01EF" w:rsidR="00F66FCC" w:rsidRPr="00714237" w:rsidRDefault="00F66FCC" w:rsidP="004C054B">
      <w:pPr>
        <w:pStyle w:val="a0"/>
        <w:numPr>
          <w:ilvl w:val="0"/>
          <w:numId w:val="7"/>
        </w:numPr>
        <w:rPr>
          <w:rFonts w:eastAsia="宋体"/>
          <w:lang w:eastAsia="zh-CN"/>
        </w:rPr>
      </w:pPr>
      <w:r w:rsidRPr="00714237">
        <w:rPr>
          <w:rFonts w:eastAsia="宋体" w:hint="eastAsia"/>
          <w:lang w:eastAsia="zh-CN"/>
        </w:rPr>
        <w:t>R1</w:t>
      </w:r>
      <w:r w:rsidRPr="00714237">
        <w:rPr>
          <w:rFonts w:eastAsia="宋体"/>
          <w:lang w:eastAsia="zh-CN"/>
        </w:rPr>
        <w:t>-171</w:t>
      </w:r>
      <w:r w:rsidR="00667571">
        <w:rPr>
          <w:rFonts w:eastAsia="宋体"/>
          <w:lang w:eastAsia="zh-CN"/>
        </w:rPr>
        <w:t>4786</w:t>
      </w:r>
      <w:r w:rsidRPr="00714237">
        <w:rPr>
          <w:rFonts w:eastAsia="宋体"/>
          <w:lang w:eastAsia="zh-CN"/>
        </w:rPr>
        <w:t>, “WF on CSI feedback for NCJT”, LGE</w:t>
      </w:r>
    </w:p>
    <w:p w14:paraId="79AA05B8" w14:textId="44A1EFC3" w:rsidR="00F66FCC" w:rsidRPr="00714237" w:rsidRDefault="00CB53AE" w:rsidP="00CB53AE">
      <w:pPr>
        <w:pStyle w:val="a0"/>
        <w:numPr>
          <w:ilvl w:val="0"/>
          <w:numId w:val="7"/>
        </w:numPr>
        <w:rPr>
          <w:rFonts w:eastAsia="宋体"/>
          <w:lang w:eastAsia="zh-CN"/>
        </w:rPr>
      </w:pPr>
      <w:r w:rsidRPr="00CB53AE">
        <w:rPr>
          <w:rFonts w:eastAsia="宋体"/>
          <w:lang w:eastAsia="zh-CN"/>
        </w:rPr>
        <w:t>R1-1714956</w:t>
      </w:r>
      <w:r w:rsidRPr="00714237">
        <w:rPr>
          <w:rFonts w:eastAsia="宋体" w:hint="eastAsia"/>
          <w:lang w:eastAsia="zh-CN"/>
        </w:rPr>
        <w:t xml:space="preserve">, </w:t>
      </w:r>
      <w:r w:rsidRPr="00714237">
        <w:rPr>
          <w:rFonts w:eastAsia="宋体"/>
          <w:lang w:eastAsia="zh-CN"/>
        </w:rPr>
        <w:t>“</w:t>
      </w:r>
      <w:r w:rsidR="00D25E24">
        <w:rPr>
          <w:rFonts w:eastAsia="宋体"/>
          <w:lang w:eastAsia="zh-CN"/>
        </w:rPr>
        <w:t xml:space="preserve">WF on </w:t>
      </w:r>
      <w:r w:rsidRPr="00CB53AE">
        <w:rPr>
          <w:rFonts w:eastAsia="宋体"/>
          <w:lang w:eastAsia="zh-CN"/>
        </w:rPr>
        <w:t>multi-TRP transmission</w:t>
      </w:r>
      <w:r w:rsidRPr="00714237">
        <w:rPr>
          <w:rFonts w:eastAsia="宋体"/>
          <w:lang w:eastAsia="zh-CN"/>
        </w:rPr>
        <w:t xml:space="preserve">”, Huawei, </w:t>
      </w:r>
      <w:proofErr w:type="spellStart"/>
      <w:r w:rsidRPr="00714237">
        <w:rPr>
          <w:rFonts w:eastAsia="宋体"/>
          <w:lang w:eastAsia="zh-CN"/>
        </w:rPr>
        <w:t>HiSilicon</w:t>
      </w:r>
      <w:proofErr w:type="spellEnd"/>
      <w:r>
        <w:rPr>
          <w:rFonts w:eastAsia="宋体"/>
          <w:lang w:eastAsia="zh-CN"/>
        </w:rPr>
        <w:t xml:space="preserve">  </w:t>
      </w:r>
    </w:p>
    <w:p w14:paraId="0B008A57" w14:textId="77777777" w:rsidR="00F66FCC" w:rsidRPr="00714237" w:rsidRDefault="00F66FCC" w:rsidP="00715762">
      <w:pPr>
        <w:pStyle w:val="a0"/>
        <w:rPr>
          <w:rFonts w:eastAsiaTheme="minorEastAsia"/>
          <w:lang w:eastAsia="zh-CN"/>
        </w:rPr>
      </w:pPr>
    </w:p>
    <w:p w14:paraId="2EC7E261" w14:textId="77777777" w:rsidR="00F66FCC" w:rsidRPr="00714237" w:rsidRDefault="00F66FCC" w:rsidP="00F66FCC">
      <w:pPr>
        <w:pStyle w:val="1"/>
        <w:spacing w:before="0"/>
        <w:rPr>
          <w:lang w:eastAsia="zh-CN"/>
        </w:rPr>
      </w:pPr>
      <w:r w:rsidRPr="00714237">
        <w:t>C</w:t>
      </w:r>
      <w:r w:rsidRPr="00714237">
        <w:rPr>
          <w:rFonts w:hint="eastAsia"/>
        </w:rPr>
        <w:t>onclusion</w:t>
      </w:r>
      <w:r w:rsidRPr="00714237">
        <w:t>s</w:t>
      </w:r>
    </w:p>
    <w:p w14:paraId="4544749C" w14:textId="73D61645" w:rsidR="00F66FCC" w:rsidRPr="00714237" w:rsidRDefault="00F66FCC" w:rsidP="00F66FCC">
      <w:pPr>
        <w:pStyle w:val="a0"/>
        <w:rPr>
          <w:rFonts w:eastAsia="宋体"/>
          <w:lang w:eastAsia="zh-CN"/>
        </w:rPr>
      </w:pPr>
      <w:r w:rsidRPr="00714237">
        <w:rPr>
          <w:rFonts w:eastAsia="宋体"/>
          <w:lang w:eastAsia="zh-CN"/>
        </w:rPr>
        <w:t>I</w:t>
      </w:r>
      <w:r w:rsidRPr="00714237">
        <w:rPr>
          <w:rFonts w:eastAsia="宋体" w:hint="eastAsia"/>
          <w:lang w:eastAsia="zh-CN"/>
        </w:rPr>
        <w:t xml:space="preserve">n </w:t>
      </w:r>
      <w:r w:rsidRPr="00714237">
        <w:rPr>
          <w:rFonts w:eastAsia="宋体"/>
          <w:lang w:eastAsia="zh-CN"/>
        </w:rPr>
        <w:t>this contribution, we summarize views on multi-TRP/panel transmission. Based on the summary above, we have the following proposals:</w:t>
      </w:r>
    </w:p>
    <w:p w14:paraId="1A2396F2" w14:textId="62627816" w:rsidR="008D0618" w:rsidRPr="00714237" w:rsidRDefault="008D0618" w:rsidP="008D0618">
      <w:pPr>
        <w:pStyle w:val="a0"/>
        <w:rPr>
          <w:rFonts w:eastAsia="宋体"/>
          <w:i/>
          <w:lang w:eastAsia="zh-CN"/>
        </w:rPr>
      </w:pPr>
      <w:r>
        <w:rPr>
          <w:rFonts w:eastAsia="宋体"/>
          <w:b/>
          <w:lang w:eastAsia="zh-CN"/>
        </w:rPr>
        <w:t xml:space="preserve">Proposal 1: </w:t>
      </w:r>
      <w:r w:rsidRPr="00906C46">
        <w:rPr>
          <w:rFonts w:eastAsia="宋体"/>
          <w:i/>
          <w:lang w:eastAsia="zh-CN"/>
        </w:rPr>
        <w:t xml:space="preserve">Support </w:t>
      </w:r>
      <w:r>
        <w:rPr>
          <w:rFonts w:eastAsia="宋体"/>
          <w:i/>
          <w:lang w:eastAsia="zh-CN"/>
        </w:rPr>
        <w:t xml:space="preserve">to receive </w:t>
      </w:r>
      <w:r w:rsidRPr="00714237">
        <w:rPr>
          <w:rFonts w:eastAsia="宋体"/>
          <w:i/>
          <w:lang w:eastAsia="zh-CN"/>
        </w:rPr>
        <w:t>up to 2 NR-PDCCHs</w:t>
      </w:r>
      <w:r>
        <w:rPr>
          <w:rFonts w:eastAsia="宋体"/>
          <w:i/>
          <w:lang w:eastAsia="zh-CN"/>
        </w:rPr>
        <w:t xml:space="preserve">, and consider to monitor up to 4 NR-PDCCHs </w:t>
      </w:r>
      <w:r w:rsidRPr="00714237">
        <w:rPr>
          <w:rFonts w:eastAsia="宋体"/>
          <w:i/>
          <w:lang w:eastAsia="zh-CN"/>
        </w:rPr>
        <w:t>in multi-TRP/panel operation.</w:t>
      </w:r>
    </w:p>
    <w:p w14:paraId="71EF04DD" w14:textId="77777777" w:rsidR="0027662A" w:rsidRPr="00714237" w:rsidRDefault="0027662A" w:rsidP="0027662A">
      <w:pPr>
        <w:pStyle w:val="a0"/>
        <w:rPr>
          <w:rFonts w:eastAsia="宋体"/>
          <w:i/>
          <w:lang w:eastAsia="zh-CN"/>
        </w:rPr>
      </w:pPr>
      <w:r w:rsidRPr="00714237">
        <w:rPr>
          <w:rFonts w:eastAsia="宋体"/>
          <w:b/>
          <w:lang w:eastAsia="zh-CN"/>
        </w:rPr>
        <w:t>Proposal 2</w:t>
      </w:r>
      <w:r w:rsidRPr="00714237">
        <w:rPr>
          <w:rFonts w:eastAsia="宋体"/>
          <w:lang w:eastAsia="zh-CN"/>
        </w:rPr>
        <w:t xml:space="preserve">: </w:t>
      </w:r>
      <w:r w:rsidRPr="00714237">
        <w:rPr>
          <w:rFonts w:eastAsia="宋体"/>
          <w:i/>
          <w:lang w:eastAsia="zh-CN"/>
        </w:rPr>
        <w:t>Further study the need to limit the associated TRP of NR-PDCCH and corresponding NR-PDSCH.</w:t>
      </w:r>
    </w:p>
    <w:p w14:paraId="799A78EF" w14:textId="77777777" w:rsidR="0027662A" w:rsidRPr="00714237" w:rsidRDefault="0027662A" w:rsidP="0027662A">
      <w:pPr>
        <w:pStyle w:val="a0"/>
        <w:rPr>
          <w:rFonts w:eastAsia="宋体"/>
          <w:i/>
          <w:lang w:eastAsia="zh-CN"/>
        </w:rPr>
      </w:pPr>
      <w:r w:rsidRPr="00714237">
        <w:rPr>
          <w:rFonts w:eastAsia="宋体"/>
          <w:b/>
          <w:lang w:eastAsia="zh-CN"/>
        </w:rPr>
        <w:t>Proposal 3</w:t>
      </w:r>
      <w:r w:rsidRPr="00714237">
        <w:rPr>
          <w:rFonts w:eastAsia="宋体"/>
          <w:lang w:eastAsia="zh-CN"/>
        </w:rPr>
        <w:t xml:space="preserve">: </w:t>
      </w:r>
      <w:r w:rsidRPr="00714237">
        <w:rPr>
          <w:rFonts w:eastAsia="宋体"/>
          <w:i/>
          <w:lang w:eastAsia="zh-CN"/>
        </w:rPr>
        <w:t>Further study the transmission of PUCCH with multiple TRPs.</w:t>
      </w:r>
    </w:p>
    <w:p w14:paraId="63563E92" w14:textId="77215D35" w:rsidR="0027662A" w:rsidRDefault="007A3177" w:rsidP="0027662A">
      <w:pPr>
        <w:pStyle w:val="a0"/>
        <w:rPr>
          <w:rFonts w:eastAsia="宋体"/>
          <w:i/>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4</w:t>
      </w:r>
      <w:r w:rsidRPr="00714237">
        <w:rPr>
          <w:rFonts w:eastAsia="宋体"/>
          <w:lang w:eastAsia="zh-CN"/>
        </w:rPr>
        <w:t>:</w:t>
      </w:r>
      <w:r w:rsidRPr="00714237">
        <w:rPr>
          <w:rFonts w:eastAsia="宋体"/>
          <w:i/>
          <w:lang w:eastAsia="zh-CN"/>
        </w:rPr>
        <w:t xml:space="preserve"> Support 1 </w:t>
      </w:r>
      <w:r w:rsidRPr="00714237">
        <w:rPr>
          <w:rFonts w:eastAsia="宋体" w:hint="eastAsia"/>
          <w:i/>
          <w:lang w:eastAsia="zh-CN"/>
        </w:rPr>
        <w:t>CW</w:t>
      </w:r>
      <w:r w:rsidRPr="00714237">
        <w:rPr>
          <w:rFonts w:eastAsia="宋体"/>
          <w:i/>
          <w:lang w:eastAsia="zh-CN"/>
        </w:rPr>
        <w:t xml:space="preserve"> for each NR-PDSCH and up to 2 DPGs in NC-</w:t>
      </w:r>
      <w:proofErr w:type="gramStart"/>
      <w:r w:rsidRPr="00714237">
        <w:rPr>
          <w:rFonts w:eastAsia="宋体"/>
          <w:i/>
          <w:lang w:eastAsia="zh-CN"/>
        </w:rPr>
        <w:t xml:space="preserve">JT. </w:t>
      </w:r>
      <w:r w:rsidR="0027662A" w:rsidRPr="00714237">
        <w:rPr>
          <w:rFonts w:eastAsia="宋体"/>
          <w:i/>
          <w:lang w:eastAsia="zh-CN"/>
        </w:rPr>
        <w:t>.</w:t>
      </w:r>
      <w:proofErr w:type="gramEnd"/>
      <w:r w:rsidR="0027662A" w:rsidRPr="00714237">
        <w:rPr>
          <w:rFonts w:eastAsia="宋体"/>
          <w:i/>
          <w:lang w:eastAsia="zh-CN"/>
        </w:rPr>
        <w:t xml:space="preserve"> </w:t>
      </w:r>
    </w:p>
    <w:p w14:paraId="7EAB4EF6" w14:textId="77777777" w:rsidR="0027662A" w:rsidRPr="00714237" w:rsidRDefault="0027662A" w:rsidP="0027662A">
      <w:pPr>
        <w:pStyle w:val="a0"/>
        <w:rPr>
          <w:rFonts w:eastAsia="宋体"/>
          <w:lang w:eastAsia="zh-CN"/>
        </w:rPr>
      </w:pPr>
      <w:r w:rsidRPr="00965D93">
        <w:rPr>
          <w:rFonts w:eastAsia="宋体"/>
          <w:b/>
          <w:lang w:eastAsia="zh-CN"/>
        </w:rPr>
        <w:t>Proposal 5</w:t>
      </w:r>
      <w:r w:rsidRPr="00965D93">
        <w:rPr>
          <w:rFonts w:eastAsia="宋体"/>
          <w:lang w:eastAsia="zh-CN"/>
        </w:rPr>
        <w:t>:</w:t>
      </w:r>
      <w:r>
        <w:rPr>
          <w:rFonts w:eastAsia="宋体"/>
          <w:i/>
          <w:lang w:eastAsia="zh-CN"/>
        </w:rPr>
        <w:t xml:space="preserve"> Further discuss codeword-to-DPG mapping and codeword correspondence in NC-JT</w:t>
      </w:r>
    </w:p>
    <w:p w14:paraId="0D01311A" w14:textId="77777777" w:rsidR="0027662A" w:rsidRPr="00714237" w:rsidRDefault="0027662A" w:rsidP="0027662A">
      <w:pPr>
        <w:pStyle w:val="a0"/>
        <w:rPr>
          <w:rFonts w:eastAsia="宋体"/>
          <w:i/>
          <w:lang w:eastAsia="zh-CN"/>
        </w:rPr>
      </w:pPr>
      <w:r w:rsidRPr="00714237">
        <w:rPr>
          <w:rFonts w:eastAsia="宋体"/>
          <w:b/>
          <w:lang w:eastAsia="zh-CN"/>
        </w:rPr>
        <w:t xml:space="preserve">Proposal </w:t>
      </w:r>
      <w:r>
        <w:rPr>
          <w:rFonts w:eastAsia="宋体"/>
          <w:b/>
          <w:lang w:eastAsia="zh-CN"/>
        </w:rPr>
        <w:t>6</w:t>
      </w:r>
      <w:r w:rsidRPr="00714237">
        <w:rPr>
          <w:rFonts w:eastAsia="宋体"/>
          <w:lang w:eastAsia="zh-CN"/>
        </w:rPr>
        <w:t xml:space="preserve">: </w:t>
      </w:r>
      <w:r>
        <w:rPr>
          <w:rFonts w:eastAsia="宋体"/>
          <w:i/>
          <w:lang w:eastAsia="zh-CN"/>
        </w:rPr>
        <w:t>Further discuss the total number of MIMO layers in multi-TRP/panel transmission.</w:t>
      </w:r>
    </w:p>
    <w:p w14:paraId="01C55E22" w14:textId="77777777" w:rsidR="0027662A" w:rsidRPr="00714237" w:rsidRDefault="0027662A" w:rsidP="0027662A">
      <w:pPr>
        <w:pStyle w:val="a0"/>
        <w:rPr>
          <w:rFonts w:eastAsia="宋体"/>
          <w:i/>
          <w:lang w:eastAsia="zh-CN"/>
        </w:rPr>
      </w:pPr>
      <w:r w:rsidRPr="00714237">
        <w:rPr>
          <w:rFonts w:eastAsia="宋体"/>
          <w:b/>
          <w:lang w:eastAsia="zh-CN"/>
        </w:rPr>
        <w:t xml:space="preserve">Proposal </w:t>
      </w:r>
      <w:r>
        <w:rPr>
          <w:rFonts w:eastAsia="宋体"/>
          <w:b/>
          <w:lang w:eastAsia="zh-CN"/>
        </w:rPr>
        <w:t>7</w:t>
      </w:r>
      <w:r w:rsidRPr="00714237">
        <w:rPr>
          <w:rFonts w:eastAsia="宋体"/>
          <w:lang w:eastAsia="zh-CN"/>
        </w:rPr>
        <w:t xml:space="preserve">: </w:t>
      </w:r>
      <w:r w:rsidRPr="00714237">
        <w:rPr>
          <w:rFonts w:eastAsia="宋体"/>
          <w:i/>
          <w:lang w:eastAsia="zh-CN"/>
        </w:rPr>
        <w:t>Further</w:t>
      </w:r>
      <w:r w:rsidRPr="00714237">
        <w:rPr>
          <w:rFonts w:eastAsia="宋体"/>
          <w:lang w:eastAsia="zh-CN"/>
        </w:rPr>
        <w:t xml:space="preserve"> </w:t>
      </w:r>
      <w:r w:rsidRPr="00714237">
        <w:rPr>
          <w:rFonts w:eastAsia="宋体"/>
          <w:i/>
          <w:lang w:eastAsia="zh-CN"/>
        </w:rPr>
        <w:t xml:space="preserve">study the need of using individual RA </w:t>
      </w:r>
      <w:r>
        <w:rPr>
          <w:rFonts w:eastAsia="宋体"/>
          <w:i/>
          <w:lang w:eastAsia="zh-CN"/>
        </w:rPr>
        <w:t>with single DCI</w:t>
      </w:r>
      <w:r w:rsidRPr="00714237">
        <w:rPr>
          <w:rFonts w:eastAsia="宋体"/>
          <w:i/>
          <w:lang w:eastAsia="zh-CN"/>
        </w:rPr>
        <w:t xml:space="preserve">. </w:t>
      </w:r>
    </w:p>
    <w:p w14:paraId="512C1B1D" w14:textId="5C37A5C6" w:rsidR="0027662A" w:rsidRPr="00714237" w:rsidRDefault="0027662A" w:rsidP="0027662A">
      <w:pPr>
        <w:pStyle w:val="a0"/>
        <w:rPr>
          <w:rFonts w:eastAsia="宋体"/>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w:t>
      </w:r>
      <w:r>
        <w:rPr>
          <w:rFonts w:eastAsia="宋体"/>
          <w:b/>
          <w:lang w:eastAsia="zh-CN"/>
        </w:rPr>
        <w:t>8</w:t>
      </w:r>
      <w:r w:rsidRPr="00714237">
        <w:rPr>
          <w:rFonts w:eastAsia="宋体"/>
          <w:lang w:eastAsia="zh-CN"/>
        </w:rPr>
        <w:t>:</w:t>
      </w:r>
      <w:r w:rsidRPr="00714237">
        <w:rPr>
          <w:rFonts w:eastAsia="宋体"/>
          <w:i/>
          <w:lang w:eastAsia="zh-CN"/>
        </w:rPr>
        <w:t xml:space="preserve"> </w:t>
      </w:r>
      <w:r>
        <w:rPr>
          <w:rFonts w:eastAsia="宋体"/>
          <w:i/>
          <w:lang w:eastAsia="zh-CN"/>
        </w:rPr>
        <w:t xml:space="preserve">Further study independent CSI and joint CSI calculation </w:t>
      </w:r>
      <w:r w:rsidRPr="00714237">
        <w:rPr>
          <w:rFonts w:eastAsia="宋体"/>
          <w:i/>
          <w:lang w:eastAsia="zh-CN"/>
        </w:rPr>
        <w:t xml:space="preserve">in multi-TRP/panel operation. </w:t>
      </w:r>
    </w:p>
    <w:p w14:paraId="24191648" w14:textId="77777777" w:rsidR="0027662A" w:rsidRPr="00714237" w:rsidRDefault="0027662A" w:rsidP="0027662A">
      <w:pPr>
        <w:pStyle w:val="a0"/>
        <w:rPr>
          <w:rFonts w:eastAsia="宋体"/>
          <w:i/>
          <w:lang w:eastAsia="zh-CN"/>
        </w:rPr>
      </w:pPr>
      <w:r w:rsidRPr="00714237">
        <w:rPr>
          <w:rFonts w:eastAsia="宋体"/>
          <w:b/>
          <w:lang w:eastAsia="zh-CN"/>
        </w:rPr>
        <w:t xml:space="preserve">Proposal </w:t>
      </w:r>
      <w:r>
        <w:rPr>
          <w:rFonts w:eastAsia="宋体"/>
          <w:b/>
          <w:lang w:eastAsia="zh-CN"/>
        </w:rPr>
        <w:t>9</w:t>
      </w:r>
      <w:r w:rsidRPr="00714237">
        <w:rPr>
          <w:rFonts w:eastAsia="宋体"/>
          <w:lang w:eastAsia="zh-CN"/>
        </w:rPr>
        <w:t xml:space="preserve">: </w:t>
      </w:r>
      <w:r>
        <w:rPr>
          <w:rFonts w:eastAsia="宋体"/>
          <w:i/>
          <w:lang w:eastAsia="zh-CN"/>
        </w:rPr>
        <w:t>Consider</w:t>
      </w:r>
      <w:r w:rsidRPr="00714237">
        <w:rPr>
          <w:rFonts w:eastAsia="宋体"/>
          <w:i/>
          <w:lang w:eastAsia="zh-CN"/>
        </w:rPr>
        <w:t xml:space="preserve"> multiple CSI hypothesis </w:t>
      </w:r>
      <w:r>
        <w:rPr>
          <w:rFonts w:eastAsia="宋体"/>
          <w:i/>
          <w:lang w:eastAsia="zh-CN"/>
        </w:rPr>
        <w:t xml:space="preserve">and UE recommendation on transmission scheme in </w:t>
      </w:r>
      <w:r w:rsidRPr="00714237">
        <w:rPr>
          <w:rFonts w:eastAsia="宋体"/>
          <w:i/>
          <w:lang w:eastAsia="zh-CN"/>
        </w:rPr>
        <w:t xml:space="preserve">multi-TRP/panel operation. </w:t>
      </w:r>
    </w:p>
    <w:p w14:paraId="0892571E" w14:textId="77777777" w:rsidR="00D92FEC" w:rsidRDefault="00D92FEC" w:rsidP="00D92FEC">
      <w:pPr>
        <w:pStyle w:val="a0"/>
        <w:rPr>
          <w:rFonts w:eastAsia="宋体"/>
          <w:i/>
          <w:lang w:eastAsia="zh-CN"/>
        </w:rPr>
      </w:pPr>
      <w:r w:rsidRPr="00714237">
        <w:rPr>
          <w:rFonts w:eastAsia="宋体"/>
          <w:b/>
          <w:lang w:eastAsia="zh-CN"/>
        </w:rPr>
        <w:t>P</w:t>
      </w:r>
      <w:r w:rsidRPr="00714237">
        <w:rPr>
          <w:rFonts w:eastAsia="宋体" w:hint="eastAsia"/>
          <w:b/>
          <w:lang w:eastAsia="zh-CN"/>
        </w:rPr>
        <w:t>roposal</w:t>
      </w:r>
      <w:r w:rsidRPr="00714237">
        <w:rPr>
          <w:rFonts w:eastAsia="宋体"/>
          <w:b/>
          <w:lang w:eastAsia="zh-CN"/>
        </w:rPr>
        <w:t xml:space="preserve"> </w:t>
      </w:r>
      <w:r>
        <w:rPr>
          <w:rFonts w:eastAsia="宋体"/>
          <w:b/>
          <w:lang w:eastAsia="zh-CN"/>
        </w:rPr>
        <w:t>10</w:t>
      </w:r>
      <w:r w:rsidRPr="00714237">
        <w:rPr>
          <w:rFonts w:eastAsia="宋体"/>
          <w:lang w:eastAsia="zh-CN"/>
        </w:rPr>
        <w:t xml:space="preserve">: </w:t>
      </w:r>
      <w:r>
        <w:rPr>
          <w:rFonts w:eastAsia="宋体"/>
          <w:i/>
          <w:lang w:eastAsia="zh-CN"/>
        </w:rPr>
        <w:t>Support</w:t>
      </w:r>
      <w:r w:rsidRPr="00714237">
        <w:rPr>
          <w:rFonts w:eastAsia="宋体"/>
          <w:i/>
          <w:lang w:eastAsia="zh-CN"/>
        </w:rPr>
        <w:t xml:space="preserve"> </w:t>
      </w:r>
      <w:r>
        <w:rPr>
          <w:rFonts w:eastAsia="宋体"/>
          <w:i/>
          <w:lang w:eastAsia="zh-CN"/>
        </w:rPr>
        <w:t xml:space="preserve">up to 2 NR-PUSCHs in multi-TRP/panel operation. </w:t>
      </w:r>
    </w:p>
    <w:p w14:paraId="7124D803" w14:textId="77777777" w:rsidR="00D92FEC" w:rsidRPr="00714237" w:rsidRDefault="00D92FEC" w:rsidP="00D92FEC">
      <w:pPr>
        <w:pStyle w:val="a0"/>
        <w:rPr>
          <w:rFonts w:eastAsia="宋体"/>
          <w:i/>
          <w:lang w:eastAsia="zh-CN"/>
        </w:rPr>
      </w:pPr>
      <w:r w:rsidRPr="00965D93">
        <w:rPr>
          <w:rFonts w:eastAsia="宋体"/>
          <w:b/>
          <w:lang w:eastAsia="zh-CN"/>
        </w:rPr>
        <w:t>Proposal 1</w:t>
      </w:r>
      <w:r>
        <w:rPr>
          <w:rFonts w:eastAsia="宋体"/>
          <w:b/>
          <w:lang w:eastAsia="zh-CN"/>
        </w:rPr>
        <w:t>1</w:t>
      </w:r>
      <w:r w:rsidRPr="00965D93">
        <w:rPr>
          <w:rFonts w:eastAsia="宋体"/>
          <w:lang w:eastAsia="zh-CN"/>
        </w:rPr>
        <w:t>:</w:t>
      </w:r>
      <w:r>
        <w:rPr>
          <w:rFonts w:eastAsia="宋体"/>
          <w:i/>
          <w:lang w:eastAsia="zh-CN"/>
        </w:rPr>
        <w:t xml:space="preserve"> Detailed </w:t>
      </w:r>
      <w:proofErr w:type="spellStart"/>
      <w:r>
        <w:rPr>
          <w:rFonts w:eastAsia="宋体"/>
          <w:i/>
          <w:lang w:eastAsia="zh-CN"/>
        </w:rPr>
        <w:t>Tx</w:t>
      </w:r>
      <w:proofErr w:type="spellEnd"/>
      <w:r>
        <w:rPr>
          <w:rFonts w:eastAsia="宋体"/>
          <w:i/>
          <w:lang w:eastAsia="zh-CN"/>
        </w:rPr>
        <w:t xml:space="preserve"> schemes and issues such as multiple TAs need further study.</w:t>
      </w:r>
    </w:p>
    <w:p w14:paraId="6A5CD4BA" w14:textId="77777777" w:rsidR="00E11A08" w:rsidRPr="00D92FEC" w:rsidRDefault="00E11A08" w:rsidP="00E11A08">
      <w:pPr>
        <w:pStyle w:val="a0"/>
        <w:rPr>
          <w:rFonts w:eastAsia="宋体"/>
          <w:i/>
          <w:lang w:eastAsia="zh-CN"/>
        </w:rPr>
      </w:pPr>
      <w:bookmarkStart w:id="3" w:name="_GoBack"/>
      <w:bookmarkEnd w:id="3"/>
    </w:p>
    <w:p w14:paraId="4F91BC9C" w14:textId="77777777" w:rsidR="001B0499" w:rsidRPr="00714237" w:rsidRDefault="001B0499" w:rsidP="00CB01E3">
      <w:pPr>
        <w:pStyle w:val="1"/>
        <w:numPr>
          <w:ilvl w:val="0"/>
          <w:numId w:val="0"/>
        </w:numPr>
        <w:tabs>
          <w:tab w:val="left" w:pos="567"/>
        </w:tabs>
        <w:spacing w:before="240"/>
        <w:ind w:left="567" w:hanging="567"/>
      </w:pPr>
      <w:r w:rsidRPr="00714237">
        <w:rPr>
          <w:rFonts w:hint="eastAsia"/>
        </w:rPr>
        <w:t>R</w:t>
      </w:r>
      <w:r w:rsidRPr="00714237">
        <w:t>eferences</w:t>
      </w:r>
    </w:p>
    <w:p w14:paraId="24FD7EA5" w14:textId="1B4F67E9" w:rsidR="00ED7FD6" w:rsidRPr="00714237" w:rsidRDefault="00ED7FD6" w:rsidP="00CC6322">
      <w:pPr>
        <w:numPr>
          <w:ilvl w:val="0"/>
          <w:numId w:val="3"/>
        </w:numPr>
        <w:rPr>
          <w:rFonts w:eastAsia="MS Mincho"/>
          <w:iCs/>
        </w:rPr>
      </w:pPr>
      <w:r w:rsidRPr="00714237">
        <w:rPr>
          <w:rFonts w:eastAsia="MS Mincho"/>
          <w:iCs/>
        </w:rPr>
        <w:t>RAN1</w:t>
      </w:r>
      <w:r w:rsidRPr="00714237">
        <w:rPr>
          <w:rFonts w:eastAsia="MS Mincho" w:hint="eastAsia"/>
          <w:iCs/>
        </w:rPr>
        <w:t xml:space="preserve"> </w:t>
      </w:r>
      <w:r w:rsidR="00C75D08" w:rsidRPr="00714237">
        <w:rPr>
          <w:rFonts w:eastAsia="MS Mincho"/>
          <w:iCs/>
        </w:rPr>
        <w:t>NR AH2</w:t>
      </w:r>
      <w:r w:rsidR="00E15AB1" w:rsidRPr="00714237">
        <w:rPr>
          <w:rFonts w:eastAsia="MS Mincho"/>
          <w:iCs/>
        </w:rPr>
        <w:t xml:space="preserve"> </w:t>
      </w:r>
      <w:r w:rsidRPr="00714237">
        <w:rPr>
          <w:rFonts w:eastAsia="MS Mincho"/>
          <w:iCs/>
        </w:rPr>
        <w:t>Chairman’s Notes</w:t>
      </w:r>
      <w:r w:rsidRPr="00714237">
        <w:rPr>
          <w:rFonts w:eastAsia="MS Mincho" w:hint="eastAsia"/>
          <w:iCs/>
        </w:rPr>
        <w:t>.</w:t>
      </w:r>
    </w:p>
    <w:p w14:paraId="79A4545B" w14:textId="24686782" w:rsidR="00C75D08" w:rsidRPr="00714237" w:rsidRDefault="003917AB" w:rsidP="00CC6322">
      <w:pPr>
        <w:numPr>
          <w:ilvl w:val="0"/>
          <w:numId w:val="3"/>
        </w:numPr>
        <w:rPr>
          <w:rFonts w:eastAsia="MS Mincho"/>
          <w:iCs/>
        </w:rPr>
      </w:pPr>
      <w:hyperlink r:id="rId7" w:history="1">
        <w:r w:rsidR="00C75D08" w:rsidRPr="00714237">
          <w:rPr>
            <w:rFonts w:eastAsia="MS Mincho"/>
            <w:iCs/>
          </w:rPr>
          <w:t>R1-1712230</w:t>
        </w:r>
      </w:hyperlink>
      <w:r w:rsidR="00C75D08" w:rsidRPr="00714237">
        <w:rPr>
          <w:rFonts w:eastAsia="MS Mincho"/>
          <w:iCs/>
        </w:rPr>
        <w:t xml:space="preserve">, “Multiple NR-PDCCH for multiple TRP transmission”, Huawei, </w:t>
      </w:r>
      <w:proofErr w:type="spellStart"/>
      <w:r w:rsidR="00C75D08" w:rsidRPr="00714237">
        <w:rPr>
          <w:rFonts w:eastAsia="MS Mincho"/>
          <w:iCs/>
        </w:rPr>
        <w:t>HiSilicon</w:t>
      </w:r>
      <w:proofErr w:type="spellEnd"/>
    </w:p>
    <w:p w14:paraId="30452BC2" w14:textId="2EC20BFF" w:rsidR="00C75D08" w:rsidRPr="00714237" w:rsidRDefault="003917AB" w:rsidP="00CC6322">
      <w:pPr>
        <w:numPr>
          <w:ilvl w:val="0"/>
          <w:numId w:val="3"/>
        </w:numPr>
        <w:rPr>
          <w:rFonts w:eastAsia="MS Mincho"/>
          <w:iCs/>
        </w:rPr>
      </w:pPr>
      <w:hyperlink r:id="rId8" w:history="1">
        <w:r w:rsidR="00C75D08" w:rsidRPr="00714237">
          <w:rPr>
            <w:rFonts w:eastAsia="MS Mincho"/>
            <w:iCs/>
          </w:rPr>
          <w:t>R1-1712289</w:t>
        </w:r>
      </w:hyperlink>
      <w:r w:rsidR="00C75D08" w:rsidRPr="00714237">
        <w:rPr>
          <w:rFonts w:eastAsia="MS Mincho"/>
          <w:iCs/>
        </w:rPr>
        <w:t>, “Multi-TRP Transmission and interference coordination”, ZTE</w:t>
      </w:r>
    </w:p>
    <w:p w14:paraId="68AC7F53" w14:textId="70B20CD1" w:rsidR="00C75D08" w:rsidRPr="00714237" w:rsidRDefault="003917AB" w:rsidP="00CC6322">
      <w:pPr>
        <w:numPr>
          <w:ilvl w:val="0"/>
          <w:numId w:val="3"/>
        </w:numPr>
        <w:rPr>
          <w:rFonts w:eastAsia="MS Mincho"/>
          <w:iCs/>
        </w:rPr>
      </w:pPr>
      <w:hyperlink r:id="rId9" w:history="1">
        <w:r w:rsidR="00C75D08" w:rsidRPr="00714237">
          <w:rPr>
            <w:rFonts w:eastAsia="MS Mincho"/>
            <w:iCs/>
          </w:rPr>
          <w:t>R1-1712368</w:t>
        </w:r>
      </w:hyperlink>
      <w:r w:rsidR="00C75D08" w:rsidRPr="00714237">
        <w:rPr>
          <w:rFonts w:eastAsia="MS Mincho"/>
          <w:iCs/>
        </w:rPr>
        <w:t>, “Considerations on DL multi-panel and multi-TRP transmission”, CATT</w:t>
      </w:r>
    </w:p>
    <w:p w14:paraId="3C9D88CA" w14:textId="0739D657" w:rsidR="00C75D08" w:rsidRPr="00714237" w:rsidRDefault="003917AB" w:rsidP="00CC6322">
      <w:pPr>
        <w:numPr>
          <w:ilvl w:val="0"/>
          <w:numId w:val="3"/>
        </w:numPr>
        <w:rPr>
          <w:rFonts w:eastAsia="MS Mincho"/>
          <w:iCs/>
        </w:rPr>
      </w:pPr>
      <w:hyperlink r:id="rId10" w:history="1">
        <w:r w:rsidR="00C75D08" w:rsidRPr="00714237">
          <w:rPr>
            <w:rFonts w:eastAsia="MS Mincho"/>
            <w:iCs/>
          </w:rPr>
          <w:t>R1-1712541</w:t>
        </w:r>
      </w:hyperlink>
      <w:r w:rsidR="00C75D08" w:rsidRPr="00714237">
        <w:rPr>
          <w:rFonts w:eastAsia="MS Mincho"/>
          <w:iCs/>
        </w:rPr>
        <w:t>, “Discussion on uplink multi-panel and multi-TRP operation”, Intel Corporation</w:t>
      </w:r>
    </w:p>
    <w:p w14:paraId="02958DF8" w14:textId="759D8C4A" w:rsidR="00C75D08" w:rsidRPr="00714237" w:rsidRDefault="003917AB" w:rsidP="00CC6322">
      <w:pPr>
        <w:numPr>
          <w:ilvl w:val="0"/>
          <w:numId w:val="3"/>
        </w:numPr>
        <w:rPr>
          <w:rFonts w:eastAsia="MS Mincho"/>
          <w:iCs/>
        </w:rPr>
      </w:pPr>
      <w:hyperlink r:id="rId11" w:history="1">
        <w:r w:rsidR="00C75D08" w:rsidRPr="00714237">
          <w:rPr>
            <w:rFonts w:eastAsia="MS Mincho"/>
            <w:iCs/>
          </w:rPr>
          <w:t>R1-1712542</w:t>
        </w:r>
      </w:hyperlink>
      <w:r w:rsidR="00C75D08" w:rsidRPr="00714237">
        <w:rPr>
          <w:rFonts w:eastAsia="MS Mincho"/>
          <w:iCs/>
        </w:rPr>
        <w:t>, “Support of downlink NC-JT in NR”, Intel Corporation</w:t>
      </w:r>
    </w:p>
    <w:p w14:paraId="3E741BBD" w14:textId="2D12B3E4" w:rsidR="00C75D08" w:rsidRPr="00714237" w:rsidRDefault="003917AB" w:rsidP="00CC6322">
      <w:pPr>
        <w:numPr>
          <w:ilvl w:val="0"/>
          <w:numId w:val="3"/>
        </w:numPr>
        <w:rPr>
          <w:rFonts w:eastAsia="MS Mincho"/>
          <w:iCs/>
        </w:rPr>
      </w:pPr>
      <w:hyperlink r:id="rId12" w:history="1">
        <w:r w:rsidR="00C75D08" w:rsidRPr="00714237">
          <w:rPr>
            <w:rFonts w:eastAsia="MS Mincho"/>
            <w:iCs/>
          </w:rPr>
          <w:t>R1-1712707</w:t>
        </w:r>
      </w:hyperlink>
      <w:r w:rsidR="00C75D08" w:rsidRPr="00714237">
        <w:rPr>
          <w:rFonts w:eastAsia="MS Mincho"/>
          <w:iCs/>
        </w:rPr>
        <w:t>, “On the details of multi-TRP and multi-panel transmission”, AT&amp;T</w:t>
      </w:r>
    </w:p>
    <w:p w14:paraId="075907CB" w14:textId="784A3D5E" w:rsidR="00C75D08" w:rsidRPr="00714237" w:rsidRDefault="003917AB" w:rsidP="00CC6322">
      <w:pPr>
        <w:numPr>
          <w:ilvl w:val="0"/>
          <w:numId w:val="3"/>
        </w:numPr>
        <w:rPr>
          <w:rFonts w:eastAsia="MS Mincho"/>
          <w:iCs/>
        </w:rPr>
      </w:pPr>
      <w:hyperlink r:id="rId13" w:history="1">
        <w:r w:rsidR="00C75D08" w:rsidRPr="00714237">
          <w:rPr>
            <w:rFonts w:eastAsia="MS Mincho"/>
            <w:iCs/>
          </w:rPr>
          <w:t>R1-1712736</w:t>
        </w:r>
      </w:hyperlink>
      <w:r w:rsidR="00C75D08" w:rsidRPr="00714237">
        <w:rPr>
          <w:rFonts w:eastAsia="MS Mincho"/>
          <w:iCs/>
        </w:rPr>
        <w:t>, “Discussion on multiple NR-PDCCHs in NC-JT scheme”, Fujitsu</w:t>
      </w:r>
    </w:p>
    <w:p w14:paraId="7D8CB0F6" w14:textId="17264CF2" w:rsidR="00C75D08" w:rsidRPr="00714237" w:rsidRDefault="003917AB" w:rsidP="00CC6322">
      <w:pPr>
        <w:numPr>
          <w:ilvl w:val="0"/>
          <w:numId w:val="3"/>
        </w:numPr>
        <w:rPr>
          <w:rFonts w:eastAsia="MS Mincho"/>
          <w:iCs/>
        </w:rPr>
      </w:pPr>
      <w:hyperlink r:id="rId14" w:history="1">
        <w:r w:rsidR="00C75D08" w:rsidRPr="00714237">
          <w:rPr>
            <w:rFonts w:eastAsia="MS Mincho"/>
            <w:iCs/>
          </w:rPr>
          <w:t>R1-1712834</w:t>
        </w:r>
      </w:hyperlink>
      <w:r w:rsidR="005114DE" w:rsidRPr="00714237">
        <w:rPr>
          <w:rFonts w:eastAsia="MS Mincho"/>
          <w:iCs/>
        </w:rPr>
        <w:t>,</w:t>
      </w:r>
      <w:r w:rsidR="00C75D08" w:rsidRPr="00714237">
        <w:rPr>
          <w:rFonts w:eastAsia="MS Mincho"/>
          <w:iCs/>
        </w:rPr>
        <w:t xml:space="preserve"> “Discussion on Multi-</w:t>
      </w:r>
      <w:proofErr w:type="gramStart"/>
      <w:r w:rsidR="00C75D08" w:rsidRPr="00714237">
        <w:rPr>
          <w:rFonts w:eastAsia="MS Mincho"/>
          <w:iCs/>
        </w:rPr>
        <w:t>panel</w:t>
      </w:r>
      <w:proofErr w:type="gramEnd"/>
      <w:r w:rsidR="00C75D08" w:rsidRPr="00714237">
        <w:rPr>
          <w:rFonts w:eastAsia="MS Mincho"/>
          <w:iCs/>
        </w:rPr>
        <w:t xml:space="preserve"> Multi-TRP transmission for UL”, vivo</w:t>
      </w:r>
    </w:p>
    <w:p w14:paraId="196DD2BE" w14:textId="51ADE490" w:rsidR="00C75D08" w:rsidRPr="00714237" w:rsidRDefault="003917AB" w:rsidP="00CC6322">
      <w:pPr>
        <w:numPr>
          <w:ilvl w:val="0"/>
          <w:numId w:val="3"/>
        </w:numPr>
        <w:rPr>
          <w:rFonts w:eastAsia="MS Mincho"/>
          <w:iCs/>
        </w:rPr>
      </w:pPr>
      <w:hyperlink r:id="rId15" w:history="1">
        <w:r w:rsidR="00C75D08" w:rsidRPr="00714237">
          <w:rPr>
            <w:rFonts w:eastAsia="MS Mincho"/>
            <w:iCs/>
          </w:rPr>
          <w:t>R1-1712962</w:t>
        </w:r>
      </w:hyperlink>
      <w:r w:rsidR="005114DE" w:rsidRPr="00714237">
        <w:rPr>
          <w:rFonts w:eastAsia="MS Mincho"/>
          <w:iCs/>
        </w:rPr>
        <w:t>,</w:t>
      </w:r>
      <w:r w:rsidR="00C75D08" w:rsidRPr="00714237">
        <w:rPr>
          <w:rFonts w:eastAsia="MS Mincho"/>
          <w:iCs/>
        </w:rPr>
        <w:t xml:space="preserve"> “Considerations on Multiple TRP/Panel Transmission”, Sony</w:t>
      </w:r>
    </w:p>
    <w:p w14:paraId="253A82CA" w14:textId="766D143A" w:rsidR="00C75D08" w:rsidRPr="00714237" w:rsidRDefault="003917AB" w:rsidP="00CC6322">
      <w:pPr>
        <w:numPr>
          <w:ilvl w:val="0"/>
          <w:numId w:val="3"/>
        </w:numPr>
        <w:rPr>
          <w:rFonts w:eastAsia="MS Mincho"/>
          <w:iCs/>
        </w:rPr>
      </w:pPr>
      <w:hyperlink r:id="rId16" w:history="1">
        <w:r w:rsidR="00C75D08" w:rsidRPr="00714237">
          <w:rPr>
            <w:rFonts w:eastAsia="MS Mincho"/>
            <w:iCs/>
          </w:rPr>
          <w:t>R1-1713139</w:t>
        </w:r>
      </w:hyperlink>
      <w:r w:rsidR="005114DE" w:rsidRPr="00714237">
        <w:rPr>
          <w:rFonts w:eastAsia="MS Mincho"/>
          <w:iCs/>
        </w:rPr>
        <w:t>,</w:t>
      </w:r>
      <w:r w:rsidR="00C75D08" w:rsidRPr="00714237">
        <w:rPr>
          <w:rFonts w:eastAsia="MS Mincho"/>
          <w:iCs/>
        </w:rPr>
        <w:t xml:space="preserve"> “Discussion on cooperative transmission</w:t>
      </w:r>
      <w:r w:rsidR="007C364D" w:rsidRPr="00714237">
        <w:rPr>
          <w:rFonts w:eastAsia="MS Mincho"/>
          <w:iCs/>
        </w:rPr>
        <w:t xml:space="preserve">”, </w:t>
      </w:r>
      <w:r w:rsidR="00C75D08" w:rsidRPr="00714237">
        <w:rPr>
          <w:rFonts w:eastAsia="MS Mincho"/>
          <w:iCs/>
        </w:rPr>
        <w:t>LG Electronics</w:t>
      </w:r>
    </w:p>
    <w:p w14:paraId="50B848F6" w14:textId="1AB6EB49" w:rsidR="00C75D08" w:rsidRPr="00714237" w:rsidRDefault="003917AB" w:rsidP="00CC6322">
      <w:pPr>
        <w:numPr>
          <w:ilvl w:val="0"/>
          <w:numId w:val="3"/>
        </w:numPr>
        <w:rPr>
          <w:rFonts w:eastAsia="MS Mincho"/>
          <w:iCs/>
        </w:rPr>
      </w:pPr>
      <w:hyperlink r:id="rId17" w:history="1">
        <w:r w:rsidR="00C75D08" w:rsidRPr="00714237">
          <w:rPr>
            <w:rFonts w:eastAsia="MS Mincho"/>
            <w:iCs/>
          </w:rPr>
          <w:t>R1-1713283</w:t>
        </w:r>
      </w:hyperlink>
      <w:r w:rsidR="005114DE" w:rsidRPr="00714237">
        <w:rPr>
          <w:rFonts w:eastAsia="MS Mincho"/>
          <w:iCs/>
        </w:rPr>
        <w:t>,</w:t>
      </w:r>
      <w:r w:rsidR="00C75D08" w:rsidRPr="00714237">
        <w:rPr>
          <w:rFonts w:eastAsia="MS Mincho"/>
          <w:iCs/>
        </w:rPr>
        <w:t xml:space="preserve"> “Discussion on NR Downlink Multi-TRP and Multi-</w:t>
      </w:r>
      <w:proofErr w:type="gramStart"/>
      <w:r w:rsidR="00C75D08" w:rsidRPr="00714237">
        <w:rPr>
          <w:rFonts w:eastAsia="MS Mincho"/>
          <w:iCs/>
        </w:rPr>
        <w:t>panel</w:t>
      </w:r>
      <w:proofErr w:type="gramEnd"/>
      <w:r w:rsidR="00C75D08" w:rsidRPr="00714237">
        <w:rPr>
          <w:rFonts w:eastAsia="MS Mincho"/>
          <w:iCs/>
        </w:rPr>
        <w:t xml:space="preserve"> Transmission</w:t>
      </w:r>
      <w:r w:rsidR="007C364D" w:rsidRPr="00714237">
        <w:rPr>
          <w:rFonts w:eastAsia="MS Mincho"/>
          <w:iCs/>
        </w:rPr>
        <w:t xml:space="preserve">”, </w:t>
      </w:r>
      <w:r w:rsidR="00C75D08" w:rsidRPr="00714237">
        <w:rPr>
          <w:rFonts w:eastAsia="MS Mincho"/>
          <w:iCs/>
        </w:rPr>
        <w:t>Guangdong OPPO Mobile Telecom</w:t>
      </w:r>
    </w:p>
    <w:p w14:paraId="48D3ED71" w14:textId="06AC4A9C" w:rsidR="00C75D08" w:rsidRPr="00714237" w:rsidRDefault="003917AB" w:rsidP="00CC6322">
      <w:pPr>
        <w:numPr>
          <w:ilvl w:val="0"/>
          <w:numId w:val="3"/>
        </w:numPr>
        <w:rPr>
          <w:rFonts w:eastAsia="MS Mincho"/>
          <w:iCs/>
        </w:rPr>
      </w:pPr>
      <w:hyperlink r:id="rId18" w:history="1">
        <w:r w:rsidR="00C75D08" w:rsidRPr="00714237">
          <w:rPr>
            <w:rFonts w:eastAsia="MS Mincho"/>
            <w:iCs/>
          </w:rPr>
          <w:t>R1-1713284</w:t>
        </w:r>
      </w:hyperlink>
      <w:r w:rsidR="005114DE" w:rsidRPr="00714237">
        <w:rPr>
          <w:rFonts w:eastAsia="MS Mincho"/>
          <w:iCs/>
        </w:rPr>
        <w:t>,</w:t>
      </w:r>
      <w:r w:rsidR="00C75D08" w:rsidRPr="00714237">
        <w:rPr>
          <w:rFonts w:eastAsia="MS Mincho"/>
          <w:iCs/>
        </w:rPr>
        <w:t xml:space="preserve"> “Discussion on NR Uplink Multi-TRP and Multi-</w:t>
      </w:r>
      <w:proofErr w:type="gramStart"/>
      <w:r w:rsidR="00C75D08" w:rsidRPr="00714237">
        <w:rPr>
          <w:rFonts w:eastAsia="MS Mincho"/>
          <w:iCs/>
        </w:rPr>
        <w:t>panel</w:t>
      </w:r>
      <w:proofErr w:type="gramEnd"/>
      <w:r w:rsidR="00C75D08" w:rsidRPr="00714237">
        <w:rPr>
          <w:rFonts w:eastAsia="MS Mincho"/>
          <w:iCs/>
        </w:rPr>
        <w:t xml:space="preserve"> Transmission</w:t>
      </w:r>
      <w:r w:rsidR="007C364D" w:rsidRPr="00714237">
        <w:rPr>
          <w:rFonts w:eastAsia="MS Mincho"/>
          <w:iCs/>
        </w:rPr>
        <w:t xml:space="preserve">”, </w:t>
      </w:r>
      <w:r w:rsidR="00C75D08" w:rsidRPr="00714237">
        <w:rPr>
          <w:rFonts w:eastAsia="MS Mincho"/>
          <w:iCs/>
        </w:rPr>
        <w:t>Guangdong OPPO Mobile Telecom</w:t>
      </w:r>
    </w:p>
    <w:p w14:paraId="0548ED5C" w14:textId="5A4E3DF8" w:rsidR="00C75D08" w:rsidRPr="00714237" w:rsidRDefault="003917AB" w:rsidP="00CC6322">
      <w:pPr>
        <w:numPr>
          <w:ilvl w:val="0"/>
          <w:numId w:val="3"/>
        </w:numPr>
        <w:rPr>
          <w:rFonts w:eastAsia="MS Mincho"/>
          <w:iCs/>
        </w:rPr>
      </w:pPr>
      <w:hyperlink r:id="rId19" w:history="1">
        <w:r w:rsidR="00C75D08" w:rsidRPr="00714237">
          <w:rPr>
            <w:rFonts w:eastAsia="MS Mincho"/>
            <w:iCs/>
          </w:rPr>
          <w:t>R1-1713391</w:t>
        </w:r>
      </w:hyperlink>
      <w:r w:rsidR="005114DE" w:rsidRPr="00714237">
        <w:rPr>
          <w:rFonts w:eastAsia="MS Mincho"/>
          <w:iCs/>
        </w:rPr>
        <w:t>,</w:t>
      </w:r>
      <w:r w:rsidR="00C75D08" w:rsidRPr="00714237">
        <w:rPr>
          <w:rFonts w:eastAsia="MS Mincho"/>
          <w:iCs/>
        </w:rPr>
        <w:t xml:space="preserve"> “On multi-TRP and multi-panel transmission</w:t>
      </w:r>
      <w:r w:rsidR="007C364D" w:rsidRPr="00714237">
        <w:rPr>
          <w:rFonts w:eastAsia="MS Mincho"/>
          <w:iCs/>
        </w:rPr>
        <w:t xml:space="preserve">”, </w:t>
      </w:r>
      <w:r w:rsidR="00C75D08" w:rsidRPr="00714237">
        <w:rPr>
          <w:rFonts w:eastAsia="MS Mincho"/>
          <w:iCs/>
        </w:rPr>
        <w:t>Qualcomm Incorporated</w:t>
      </w:r>
    </w:p>
    <w:p w14:paraId="59C685B6" w14:textId="6B98A712" w:rsidR="00C75D08" w:rsidRPr="00714237" w:rsidRDefault="003917AB" w:rsidP="00CC6322">
      <w:pPr>
        <w:numPr>
          <w:ilvl w:val="0"/>
          <w:numId w:val="3"/>
        </w:numPr>
        <w:rPr>
          <w:rFonts w:eastAsia="MS Mincho"/>
          <w:iCs/>
        </w:rPr>
      </w:pPr>
      <w:hyperlink r:id="rId20" w:history="1">
        <w:r w:rsidR="00C75D08" w:rsidRPr="00714237">
          <w:rPr>
            <w:rFonts w:eastAsia="MS Mincho"/>
            <w:iCs/>
          </w:rPr>
          <w:t>R1-1713578</w:t>
        </w:r>
      </w:hyperlink>
      <w:r w:rsidR="005114DE" w:rsidRPr="00714237">
        <w:rPr>
          <w:rFonts w:eastAsia="MS Mincho"/>
          <w:iCs/>
        </w:rPr>
        <w:t>,</w:t>
      </w:r>
      <w:r w:rsidR="00C75D08" w:rsidRPr="00714237">
        <w:rPr>
          <w:rFonts w:eastAsia="MS Mincho"/>
          <w:iCs/>
        </w:rPr>
        <w:t xml:space="preserve"> “Discussions on NR DL network coordination</w:t>
      </w:r>
      <w:r w:rsidR="007C364D" w:rsidRPr="00714237">
        <w:rPr>
          <w:rFonts w:eastAsia="MS Mincho"/>
          <w:iCs/>
        </w:rPr>
        <w:t xml:space="preserve">”, </w:t>
      </w:r>
      <w:r w:rsidR="00C75D08" w:rsidRPr="00714237">
        <w:rPr>
          <w:rFonts w:eastAsia="MS Mincho"/>
          <w:iCs/>
        </w:rPr>
        <w:t>Samsung</w:t>
      </w:r>
    </w:p>
    <w:p w14:paraId="3004862A" w14:textId="5718C05D" w:rsidR="00C75D08" w:rsidRPr="00714237" w:rsidRDefault="003917AB" w:rsidP="00CC6322">
      <w:pPr>
        <w:numPr>
          <w:ilvl w:val="0"/>
          <w:numId w:val="3"/>
        </w:numPr>
        <w:rPr>
          <w:rFonts w:eastAsia="MS Mincho"/>
          <w:iCs/>
        </w:rPr>
      </w:pPr>
      <w:hyperlink r:id="rId21" w:history="1">
        <w:r w:rsidR="00C75D08" w:rsidRPr="00714237">
          <w:rPr>
            <w:rFonts w:eastAsia="MS Mincho"/>
            <w:iCs/>
          </w:rPr>
          <w:t>R1-1713579</w:t>
        </w:r>
      </w:hyperlink>
      <w:r w:rsidR="005114DE" w:rsidRPr="00714237">
        <w:rPr>
          <w:rFonts w:eastAsia="MS Mincho"/>
          <w:iCs/>
        </w:rPr>
        <w:t>,</w:t>
      </w:r>
      <w:r w:rsidR="00C75D08" w:rsidRPr="00714237">
        <w:rPr>
          <w:rFonts w:eastAsia="MS Mincho"/>
          <w:iCs/>
        </w:rPr>
        <w:t xml:space="preserve"> “Discussions on NR UL multi-panel/multi-TRP</w:t>
      </w:r>
      <w:r w:rsidR="007C364D" w:rsidRPr="00714237">
        <w:rPr>
          <w:rFonts w:eastAsia="MS Mincho"/>
          <w:iCs/>
        </w:rPr>
        <w:t xml:space="preserve">”, </w:t>
      </w:r>
      <w:r w:rsidR="00C75D08" w:rsidRPr="00714237">
        <w:rPr>
          <w:rFonts w:eastAsia="MS Mincho"/>
          <w:iCs/>
        </w:rPr>
        <w:t>Samsung</w:t>
      </w:r>
    </w:p>
    <w:p w14:paraId="389BB414" w14:textId="3F69C0DD" w:rsidR="00C75D08" w:rsidRPr="00714237" w:rsidRDefault="003917AB" w:rsidP="00CC6322">
      <w:pPr>
        <w:numPr>
          <w:ilvl w:val="0"/>
          <w:numId w:val="3"/>
        </w:numPr>
        <w:rPr>
          <w:rFonts w:eastAsia="MS Mincho"/>
          <w:iCs/>
        </w:rPr>
      </w:pPr>
      <w:hyperlink r:id="rId22" w:history="1">
        <w:r w:rsidR="00C75D08" w:rsidRPr="00714237">
          <w:rPr>
            <w:rFonts w:eastAsia="MS Mincho"/>
            <w:iCs/>
          </w:rPr>
          <w:t>R1-1713691</w:t>
        </w:r>
      </w:hyperlink>
      <w:r w:rsidR="005114DE" w:rsidRPr="00714237">
        <w:rPr>
          <w:rFonts w:eastAsia="MS Mincho"/>
          <w:iCs/>
        </w:rPr>
        <w:t>,</w:t>
      </w:r>
      <w:r w:rsidR="00C75D08" w:rsidRPr="00714237">
        <w:rPr>
          <w:rFonts w:eastAsia="MS Mincho"/>
          <w:iCs/>
        </w:rPr>
        <w:t xml:space="preserve"> “Multi-TRP and panel transmission</w:t>
      </w:r>
      <w:r w:rsidR="00C75D08" w:rsidRPr="00714237">
        <w:rPr>
          <w:rFonts w:eastAsia="MS Mincho"/>
          <w:iCs/>
        </w:rPr>
        <w:tab/>
      </w:r>
      <w:proofErr w:type="spellStart"/>
      <w:r w:rsidR="00C75D08" w:rsidRPr="00714237">
        <w:rPr>
          <w:rFonts w:eastAsia="MS Mincho"/>
          <w:iCs/>
        </w:rPr>
        <w:t>MediaTek</w:t>
      </w:r>
      <w:proofErr w:type="spellEnd"/>
      <w:r w:rsidR="00C75D08" w:rsidRPr="00714237">
        <w:rPr>
          <w:rFonts w:eastAsia="MS Mincho"/>
          <w:iCs/>
        </w:rPr>
        <w:t xml:space="preserve"> Inc.</w:t>
      </w:r>
    </w:p>
    <w:p w14:paraId="48582D4B" w14:textId="1380632F" w:rsidR="00C75D08" w:rsidRPr="00714237" w:rsidRDefault="003917AB" w:rsidP="00CC6322">
      <w:pPr>
        <w:numPr>
          <w:ilvl w:val="0"/>
          <w:numId w:val="3"/>
        </w:numPr>
        <w:rPr>
          <w:rFonts w:eastAsia="MS Mincho"/>
          <w:iCs/>
        </w:rPr>
      </w:pPr>
      <w:hyperlink r:id="rId23" w:history="1">
        <w:r w:rsidR="00C75D08" w:rsidRPr="00714237">
          <w:rPr>
            <w:rFonts w:eastAsia="MS Mincho"/>
            <w:iCs/>
          </w:rPr>
          <w:t>R1-1713836</w:t>
        </w:r>
      </w:hyperlink>
      <w:r w:rsidR="005114DE" w:rsidRPr="00714237">
        <w:rPr>
          <w:rFonts w:eastAsia="MS Mincho"/>
          <w:iCs/>
        </w:rPr>
        <w:t>,</w:t>
      </w:r>
      <w:r w:rsidR="00C75D08" w:rsidRPr="00714237">
        <w:rPr>
          <w:rFonts w:eastAsia="MS Mincho"/>
          <w:iCs/>
        </w:rPr>
        <w:t xml:space="preserve"> “Discussion on multi-layer transmission with analog beam</w:t>
      </w:r>
      <w:r w:rsidR="007C364D" w:rsidRPr="00714237">
        <w:rPr>
          <w:rFonts w:eastAsia="MS Mincho"/>
          <w:iCs/>
        </w:rPr>
        <w:t xml:space="preserve">”, </w:t>
      </w:r>
      <w:r w:rsidR="00C75D08" w:rsidRPr="00714237">
        <w:rPr>
          <w:rFonts w:eastAsia="MS Mincho"/>
          <w:iCs/>
        </w:rPr>
        <w:t>CMCC</w:t>
      </w:r>
    </w:p>
    <w:p w14:paraId="79CE81C4" w14:textId="25323DFA" w:rsidR="00C75D08" w:rsidRPr="00714237" w:rsidRDefault="003917AB" w:rsidP="00CC6322">
      <w:pPr>
        <w:numPr>
          <w:ilvl w:val="0"/>
          <w:numId w:val="3"/>
        </w:numPr>
        <w:rPr>
          <w:rFonts w:eastAsia="MS Mincho"/>
          <w:iCs/>
        </w:rPr>
      </w:pPr>
      <w:hyperlink r:id="rId24" w:history="1">
        <w:r w:rsidR="00C75D08" w:rsidRPr="00714237">
          <w:rPr>
            <w:rFonts w:eastAsia="MS Mincho"/>
            <w:iCs/>
          </w:rPr>
          <w:t>R1-1714138</w:t>
        </w:r>
      </w:hyperlink>
      <w:r w:rsidR="005114DE" w:rsidRPr="00714237">
        <w:rPr>
          <w:rFonts w:eastAsia="MS Mincho"/>
          <w:iCs/>
        </w:rPr>
        <w:t>,</w:t>
      </w:r>
      <w:r w:rsidR="00C75D08" w:rsidRPr="00714237">
        <w:rPr>
          <w:rFonts w:eastAsia="MS Mincho"/>
          <w:iCs/>
        </w:rPr>
        <w:t xml:space="preserve"> “DCI Design for Multi-TRP/Panel Transmission for DL</w:t>
      </w:r>
      <w:r w:rsidR="007C364D" w:rsidRPr="00714237">
        <w:rPr>
          <w:rFonts w:eastAsia="MS Mincho"/>
          <w:iCs/>
        </w:rPr>
        <w:t xml:space="preserve">”, </w:t>
      </w:r>
      <w:proofErr w:type="spellStart"/>
      <w:r w:rsidR="00C75D08" w:rsidRPr="00714237">
        <w:rPr>
          <w:rFonts w:eastAsia="MS Mincho"/>
          <w:iCs/>
        </w:rPr>
        <w:t>InterDigital</w:t>
      </w:r>
      <w:proofErr w:type="spellEnd"/>
      <w:r w:rsidR="00C75D08" w:rsidRPr="00714237">
        <w:rPr>
          <w:rFonts w:eastAsia="MS Mincho"/>
          <w:iCs/>
        </w:rPr>
        <w:t>, Inc.</w:t>
      </w:r>
    </w:p>
    <w:p w14:paraId="02552F26" w14:textId="79895942" w:rsidR="00C75D08" w:rsidRPr="00714237" w:rsidRDefault="003917AB" w:rsidP="00CC6322">
      <w:pPr>
        <w:numPr>
          <w:ilvl w:val="0"/>
          <w:numId w:val="3"/>
        </w:numPr>
        <w:rPr>
          <w:rFonts w:eastAsia="MS Mincho"/>
          <w:iCs/>
        </w:rPr>
      </w:pPr>
      <w:hyperlink r:id="rId25" w:history="1">
        <w:r w:rsidR="00C75D08" w:rsidRPr="00714237">
          <w:rPr>
            <w:rFonts w:eastAsia="MS Mincho"/>
            <w:iCs/>
          </w:rPr>
          <w:t>R1-1714188</w:t>
        </w:r>
      </w:hyperlink>
      <w:r w:rsidR="005114DE" w:rsidRPr="00714237">
        <w:rPr>
          <w:rFonts w:eastAsia="MS Mincho"/>
          <w:iCs/>
        </w:rPr>
        <w:t>,</w:t>
      </w:r>
      <w:r w:rsidR="00C75D08" w:rsidRPr="00714237">
        <w:rPr>
          <w:rFonts w:eastAsia="MS Mincho"/>
          <w:iCs/>
        </w:rPr>
        <w:t xml:space="preserve"> “Discussion on multi-TRP transmission</w:t>
      </w:r>
      <w:r w:rsidR="007C364D" w:rsidRPr="00714237">
        <w:rPr>
          <w:rFonts w:eastAsia="MS Mincho"/>
          <w:iCs/>
        </w:rPr>
        <w:t xml:space="preserve">”, </w:t>
      </w:r>
      <w:r w:rsidR="00C75D08" w:rsidRPr="00714237">
        <w:rPr>
          <w:rFonts w:eastAsia="MS Mincho"/>
          <w:iCs/>
        </w:rPr>
        <w:t>ITRI</w:t>
      </w:r>
    </w:p>
    <w:p w14:paraId="18FE6A7F" w14:textId="2C69FFDC" w:rsidR="00C75D08" w:rsidRPr="00714237" w:rsidRDefault="003917AB" w:rsidP="00CC6322">
      <w:pPr>
        <w:numPr>
          <w:ilvl w:val="0"/>
          <w:numId w:val="3"/>
        </w:numPr>
        <w:rPr>
          <w:rFonts w:eastAsia="MS Mincho"/>
          <w:iCs/>
        </w:rPr>
      </w:pPr>
      <w:hyperlink r:id="rId26" w:history="1">
        <w:r w:rsidR="00C75D08" w:rsidRPr="00714237">
          <w:rPr>
            <w:rFonts w:eastAsia="MS Mincho"/>
            <w:iCs/>
          </w:rPr>
          <w:t>R1-1714239</w:t>
        </w:r>
      </w:hyperlink>
      <w:r w:rsidR="005114DE" w:rsidRPr="00714237">
        <w:rPr>
          <w:rFonts w:eastAsia="MS Mincho"/>
          <w:iCs/>
        </w:rPr>
        <w:t>,</w:t>
      </w:r>
      <w:r w:rsidR="00C75D08" w:rsidRPr="00714237">
        <w:rPr>
          <w:rFonts w:eastAsia="MS Mincho"/>
          <w:iCs/>
        </w:rPr>
        <w:t xml:space="preserve"> “Remaining details on multi-TRP transmission</w:t>
      </w:r>
      <w:r w:rsidR="007C364D" w:rsidRPr="00714237">
        <w:rPr>
          <w:rFonts w:eastAsia="MS Mincho"/>
          <w:iCs/>
        </w:rPr>
        <w:t xml:space="preserve">”, </w:t>
      </w:r>
      <w:r w:rsidR="00C75D08" w:rsidRPr="00714237">
        <w:rPr>
          <w:rFonts w:eastAsia="MS Mincho"/>
          <w:iCs/>
        </w:rPr>
        <w:t>Nokia, Nokia Shanghai Bell</w:t>
      </w:r>
    </w:p>
    <w:p w14:paraId="73484BA0" w14:textId="2117E2F1" w:rsidR="00C75D08" w:rsidRPr="00714237" w:rsidRDefault="003917AB" w:rsidP="00CC6322">
      <w:pPr>
        <w:numPr>
          <w:ilvl w:val="0"/>
          <w:numId w:val="3"/>
        </w:numPr>
        <w:rPr>
          <w:rFonts w:eastAsia="MS Mincho"/>
          <w:iCs/>
        </w:rPr>
      </w:pPr>
      <w:hyperlink r:id="rId27" w:history="1">
        <w:r w:rsidR="00C75D08" w:rsidRPr="00714237">
          <w:rPr>
            <w:rFonts w:eastAsia="MS Mincho"/>
            <w:iCs/>
          </w:rPr>
          <w:t>R1-1714240</w:t>
        </w:r>
      </w:hyperlink>
      <w:r w:rsidR="005114DE" w:rsidRPr="00714237">
        <w:rPr>
          <w:rFonts w:eastAsia="MS Mincho"/>
          <w:iCs/>
        </w:rPr>
        <w:t>,</w:t>
      </w:r>
      <w:r w:rsidR="00C75D08" w:rsidRPr="00714237">
        <w:rPr>
          <w:rFonts w:eastAsia="MS Mincho"/>
          <w:iCs/>
        </w:rPr>
        <w:t xml:space="preserve"> “NC-JT for uplink multi-panel multi-TRP operation</w:t>
      </w:r>
      <w:r w:rsidR="007C364D" w:rsidRPr="00714237">
        <w:rPr>
          <w:rFonts w:eastAsia="MS Mincho"/>
          <w:iCs/>
        </w:rPr>
        <w:t xml:space="preserve">”, </w:t>
      </w:r>
      <w:r w:rsidR="00C75D08" w:rsidRPr="00714237">
        <w:rPr>
          <w:rFonts w:eastAsia="MS Mincho"/>
          <w:iCs/>
        </w:rPr>
        <w:t>Nokia, Nokia Shanghai Bell</w:t>
      </w:r>
    </w:p>
    <w:p w14:paraId="378A2087" w14:textId="11CA8332" w:rsidR="00C75D08" w:rsidRPr="00714237" w:rsidRDefault="003917AB" w:rsidP="00CC6322">
      <w:pPr>
        <w:numPr>
          <w:ilvl w:val="0"/>
          <w:numId w:val="3"/>
        </w:numPr>
        <w:rPr>
          <w:rFonts w:eastAsia="MS Mincho"/>
          <w:iCs/>
        </w:rPr>
      </w:pPr>
      <w:hyperlink r:id="rId28" w:history="1">
        <w:r w:rsidR="00C75D08" w:rsidRPr="00714237">
          <w:rPr>
            <w:rFonts w:eastAsia="MS Mincho"/>
            <w:iCs/>
          </w:rPr>
          <w:t>R1-1714275</w:t>
        </w:r>
      </w:hyperlink>
      <w:r w:rsidR="005114DE" w:rsidRPr="00714237">
        <w:rPr>
          <w:rFonts w:eastAsia="MS Mincho"/>
          <w:iCs/>
        </w:rPr>
        <w:t>,</w:t>
      </w:r>
      <w:r w:rsidR="00C75D08" w:rsidRPr="00714237">
        <w:rPr>
          <w:rFonts w:eastAsia="MS Mincho"/>
          <w:iCs/>
        </w:rPr>
        <w:t xml:space="preserve"> “DL multi-TRP and multi-panel transmission</w:t>
      </w:r>
      <w:r w:rsidR="007C364D" w:rsidRPr="00714237">
        <w:rPr>
          <w:rFonts w:eastAsia="MS Mincho"/>
          <w:iCs/>
        </w:rPr>
        <w:t xml:space="preserve">”, </w:t>
      </w:r>
      <w:r w:rsidR="00C75D08" w:rsidRPr="00714237">
        <w:rPr>
          <w:rFonts w:eastAsia="MS Mincho"/>
          <w:iCs/>
        </w:rPr>
        <w:t>Ericsson</w:t>
      </w:r>
    </w:p>
    <w:p w14:paraId="490EA7FE" w14:textId="142CB28D" w:rsidR="00C75D08" w:rsidRPr="00714237" w:rsidRDefault="003917AB" w:rsidP="00CC6322">
      <w:pPr>
        <w:numPr>
          <w:ilvl w:val="0"/>
          <w:numId w:val="3"/>
        </w:numPr>
        <w:rPr>
          <w:rFonts w:eastAsia="MS Mincho"/>
          <w:iCs/>
        </w:rPr>
      </w:pPr>
      <w:hyperlink r:id="rId29" w:history="1">
        <w:r w:rsidR="00C75D08" w:rsidRPr="00714237">
          <w:rPr>
            <w:rFonts w:eastAsia="MS Mincho"/>
            <w:iCs/>
          </w:rPr>
          <w:t>R1-1714276</w:t>
        </w:r>
      </w:hyperlink>
      <w:r w:rsidR="005114DE" w:rsidRPr="00714237">
        <w:rPr>
          <w:rFonts w:eastAsia="MS Mincho"/>
          <w:iCs/>
        </w:rPr>
        <w:t>,</w:t>
      </w:r>
      <w:r w:rsidR="00C75D08" w:rsidRPr="00714237">
        <w:rPr>
          <w:rFonts w:eastAsia="MS Mincho"/>
          <w:iCs/>
        </w:rPr>
        <w:t xml:space="preserve"> “UL multi-panel transmission</w:t>
      </w:r>
      <w:r w:rsidR="007C364D" w:rsidRPr="00714237">
        <w:rPr>
          <w:rFonts w:eastAsia="MS Mincho"/>
          <w:iCs/>
        </w:rPr>
        <w:t xml:space="preserve">”, </w:t>
      </w:r>
      <w:r w:rsidR="00C75D08" w:rsidRPr="00714237">
        <w:rPr>
          <w:rFonts w:eastAsia="MS Mincho"/>
          <w:iCs/>
        </w:rPr>
        <w:t>Ericsson</w:t>
      </w:r>
    </w:p>
    <w:p w14:paraId="47E34EDE" w14:textId="4D366C6D" w:rsidR="001B0499" w:rsidRPr="00714237" w:rsidRDefault="003917AB" w:rsidP="00CC6322">
      <w:pPr>
        <w:numPr>
          <w:ilvl w:val="0"/>
          <w:numId w:val="3"/>
        </w:numPr>
        <w:rPr>
          <w:rFonts w:eastAsia="MS Mincho"/>
          <w:iCs/>
        </w:rPr>
      </w:pPr>
      <w:hyperlink r:id="rId30" w:history="1">
        <w:r w:rsidR="00C75D08" w:rsidRPr="00714237">
          <w:rPr>
            <w:rFonts w:eastAsia="MS Mincho"/>
            <w:iCs/>
          </w:rPr>
          <w:t>R1-1714345</w:t>
        </w:r>
      </w:hyperlink>
      <w:r w:rsidR="005114DE" w:rsidRPr="00714237">
        <w:rPr>
          <w:rFonts w:eastAsia="MS Mincho"/>
          <w:iCs/>
        </w:rPr>
        <w:t>,</w:t>
      </w:r>
      <w:r w:rsidR="00C75D08" w:rsidRPr="00714237">
        <w:rPr>
          <w:rFonts w:eastAsia="MS Mincho"/>
          <w:iCs/>
        </w:rPr>
        <w:t xml:space="preserve"> “Discussion on UL multi-panel/TRP operation</w:t>
      </w:r>
      <w:r w:rsidR="007C364D" w:rsidRPr="00714237">
        <w:rPr>
          <w:rFonts w:eastAsia="MS Mincho"/>
          <w:iCs/>
        </w:rPr>
        <w:t xml:space="preserve">”, </w:t>
      </w:r>
      <w:r w:rsidR="00C75D08" w:rsidRPr="00714237">
        <w:rPr>
          <w:rFonts w:eastAsia="MS Mincho"/>
          <w:iCs/>
        </w:rPr>
        <w:t xml:space="preserve">Huawei, </w:t>
      </w:r>
      <w:proofErr w:type="spellStart"/>
      <w:r w:rsidR="00C75D08" w:rsidRPr="00714237">
        <w:rPr>
          <w:rFonts w:eastAsia="MS Mincho"/>
          <w:iCs/>
        </w:rPr>
        <w:t>HiSilicon</w:t>
      </w:r>
      <w:proofErr w:type="spellEnd"/>
    </w:p>
    <w:p w14:paraId="3BEA6BD0" w14:textId="6CF9AF15" w:rsidR="00D17289" w:rsidRPr="00714237" w:rsidRDefault="003917AB" w:rsidP="00CC6322">
      <w:pPr>
        <w:numPr>
          <w:ilvl w:val="0"/>
          <w:numId w:val="3"/>
        </w:numPr>
        <w:rPr>
          <w:rFonts w:eastAsia="MS Mincho"/>
          <w:iCs/>
        </w:rPr>
      </w:pPr>
      <w:hyperlink r:id="rId31" w:history="1">
        <w:r w:rsidR="00D118C6" w:rsidRPr="00714237">
          <w:rPr>
            <w:rFonts w:eastAsia="MS Mincho"/>
            <w:iCs/>
          </w:rPr>
          <w:t>R1-1712375</w:t>
        </w:r>
      </w:hyperlink>
      <w:r w:rsidR="008E47D6" w:rsidRPr="00714237">
        <w:rPr>
          <w:rFonts w:eastAsia="MS Mincho"/>
          <w:iCs/>
        </w:rPr>
        <w:t>, “</w:t>
      </w:r>
      <w:r w:rsidR="00D118C6" w:rsidRPr="00714237">
        <w:rPr>
          <w:rFonts w:eastAsia="MS Mincho"/>
          <w:iCs/>
        </w:rPr>
        <w:t>Discussion on CSI feedback for multi-TRP transmission</w:t>
      </w:r>
      <w:r w:rsidR="008E47D6" w:rsidRPr="00714237">
        <w:rPr>
          <w:rFonts w:eastAsia="MS Mincho"/>
          <w:iCs/>
        </w:rPr>
        <w:t xml:space="preserve">”, </w:t>
      </w:r>
      <w:r w:rsidR="00D118C6" w:rsidRPr="00714237">
        <w:rPr>
          <w:rFonts w:eastAsia="MS Mincho"/>
          <w:iCs/>
        </w:rPr>
        <w:t>CATT</w:t>
      </w:r>
    </w:p>
    <w:p w14:paraId="21B79478" w14:textId="4D60CE24" w:rsidR="00D17289" w:rsidRPr="00714237" w:rsidRDefault="003917AB" w:rsidP="00CC6322">
      <w:pPr>
        <w:numPr>
          <w:ilvl w:val="0"/>
          <w:numId w:val="3"/>
        </w:numPr>
        <w:rPr>
          <w:rFonts w:eastAsia="MS Mincho"/>
          <w:iCs/>
        </w:rPr>
      </w:pPr>
      <w:hyperlink r:id="rId32" w:history="1">
        <w:r w:rsidR="00BA725F" w:rsidRPr="00714237">
          <w:rPr>
            <w:rFonts w:eastAsia="MS Mincho"/>
            <w:iCs/>
          </w:rPr>
          <w:t>R1-1714286</w:t>
        </w:r>
      </w:hyperlink>
      <w:r w:rsidR="008E47D6" w:rsidRPr="00714237">
        <w:rPr>
          <w:rFonts w:eastAsia="MS Mincho"/>
          <w:iCs/>
        </w:rPr>
        <w:t>, “</w:t>
      </w:r>
      <w:r w:rsidR="00D118C6" w:rsidRPr="00714237">
        <w:rPr>
          <w:rFonts w:eastAsia="MS Mincho"/>
          <w:iCs/>
        </w:rPr>
        <w:t>CSI feedback for multi-TRP</w:t>
      </w:r>
      <w:r w:rsidR="008E47D6" w:rsidRPr="00714237">
        <w:rPr>
          <w:rFonts w:eastAsia="MS Mincho"/>
          <w:iCs/>
        </w:rPr>
        <w:t xml:space="preserve">”, </w:t>
      </w:r>
      <w:r w:rsidR="00D118C6" w:rsidRPr="00714237">
        <w:rPr>
          <w:rFonts w:eastAsia="MS Mincho"/>
          <w:iCs/>
        </w:rPr>
        <w:t xml:space="preserve">Ericsson </w:t>
      </w:r>
    </w:p>
    <w:p w14:paraId="67552816" w14:textId="133B949A" w:rsidR="00BA725F" w:rsidRPr="00714237" w:rsidRDefault="003917AB" w:rsidP="008E47D6">
      <w:pPr>
        <w:numPr>
          <w:ilvl w:val="0"/>
          <w:numId w:val="3"/>
        </w:numPr>
        <w:rPr>
          <w:rFonts w:eastAsia="MS Mincho"/>
          <w:iCs/>
        </w:rPr>
      </w:pPr>
      <w:hyperlink r:id="rId33" w:history="1">
        <w:r w:rsidR="00BA725F" w:rsidRPr="00714237">
          <w:rPr>
            <w:rFonts w:eastAsia="MS Mincho"/>
            <w:iCs/>
          </w:rPr>
          <w:t>R1-1713760</w:t>
        </w:r>
      </w:hyperlink>
      <w:r w:rsidR="008E47D6" w:rsidRPr="00714237">
        <w:rPr>
          <w:rFonts w:eastAsia="MS Mincho"/>
          <w:iCs/>
        </w:rPr>
        <w:t>, “</w:t>
      </w:r>
      <w:r w:rsidR="00BA725F" w:rsidRPr="00714237">
        <w:rPr>
          <w:rFonts w:eastAsia="MS Mincho"/>
          <w:iCs/>
        </w:rPr>
        <w:t>CSI acquisition details for NCJT</w:t>
      </w:r>
      <w:r w:rsidR="008E47D6" w:rsidRPr="00714237">
        <w:rPr>
          <w:rFonts w:eastAsia="MS Mincho"/>
          <w:iCs/>
        </w:rPr>
        <w:t xml:space="preserve">”, </w:t>
      </w:r>
      <w:r w:rsidR="00BA725F" w:rsidRPr="00714237">
        <w:rPr>
          <w:rFonts w:eastAsia="MS Mincho"/>
          <w:iCs/>
        </w:rPr>
        <w:t xml:space="preserve">Huawei, </w:t>
      </w:r>
      <w:proofErr w:type="spellStart"/>
      <w:r w:rsidR="00BA725F" w:rsidRPr="00714237">
        <w:rPr>
          <w:rFonts w:eastAsia="MS Mincho"/>
          <w:iCs/>
        </w:rPr>
        <w:t>HiSilicon</w:t>
      </w:r>
      <w:proofErr w:type="spellEnd"/>
    </w:p>
    <w:p w14:paraId="1DCEB416" w14:textId="20016D8A" w:rsidR="005114DE" w:rsidRPr="00714237" w:rsidRDefault="005114DE" w:rsidP="00CC6322">
      <w:pPr>
        <w:numPr>
          <w:ilvl w:val="0"/>
          <w:numId w:val="3"/>
        </w:numPr>
        <w:rPr>
          <w:rFonts w:eastAsia="MS Mincho"/>
          <w:iCs/>
        </w:rPr>
      </w:pPr>
      <w:r w:rsidRPr="00714237">
        <w:rPr>
          <w:rFonts w:eastAsia="MS Mincho" w:hint="eastAsia"/>
          <w:iCs/>
        </w:rPr>
        <w:t>R1</w:t>
      </w:r>
      <w:r w:rsidRPr="00714237">
        <w:rPr>
          <w:rFonts w:eastAsia="MS Mincho"/>
          <w:iCs/>
        </w:rPr>
        <w:t>-171</w:t>
      </w:r>
      <w:r w:rsidR="00667571">
        <w:rPr>
          <w:rFonts w:eastAsia="MS Mincho"/>
          <w:iCs/>
        </w:rPr>
        <w:t>4786</w:t>
      </w:r>
      <w:r w:rsidRPr="00714237">
        <w:rPr>
          <w:rFonts w:eastAsia="MS Mincho"/>
          <w:iCs/>
        </w:rPr>
        <w:t xml:space="preserve">, </w:t>
      </w:r>
      <w:r w:rsidR="0033577A" w:rsidRPr="00714237">
        <w:rPr>
          <w:rFonts w:eastAsia="MS Mincho"/>
          <w:iCs/>
        </w:rPr>
        <w:t>“WF on CSI feedback for NCJT”, LGE</w:t>
      </w:r>
    </w:p>
    <w:p w14:paraId="79105007" w14:textId="3C24C8E9" w:rsidR="0033577A" w:rsidRPr="00714237" w:rsidRDefault="0033577A" w:rsidP="00CC6322">
      <w:pPr>
        <w:numPr>
          <w:ilvl w:val="0"/>
          <w:numId w:val="3"/>
        </w:numPr>
        <w:rPr>
          <w:rFonts w:eastAsia="MS Mincho"/>
          <w:iCs/>
        </w:rPr>
      </w:pPr>
      <w:r w:rsidRPr="00714237">
        <w:rPr>
          <w:rFonts w:eastAsiaTheme="minorEastAsia" w:hint="eastAsia"/>
          <w:iCs/>
          <w:lang w:eastAsia="zh-CN"/>
        </w:rPr>
        <w:t>R1-171</w:t>
      </w:r>
      <w:r w:rsidR="00667571">
        <w:rPr>
          <w:rFonts w:eastAsiaTheme="minorEastAsia"/>
          <w:iCs/>
          <w:lang w:eastAsia="zh-CN"/>
        </w:rPr>
        <w:t>4956</w:t>
      </w:r>
      <w:r w:rsidRPr="00714237">
        <w:rPr>
          <w:rFonts w:eastAsiaTheme="minorEastAsia" w:hint="eastAsia"/>
          <w:iCs/>
          <w:lang w:eastAsia="zh-CN"/>
        </w:rPr>
        <w:t xml:space="preserve">, </w:t>
      </w:r>
      <w:r w:rsidRPr="00714237">
        <w:rPr>
          <w:rFonts w:eastAsiaTheme="minorEastAsia"/>
          <w:iCs/>
          <w:lang w:eastAsia="zh-CN"/>
        </w:rPr>
        <w:t xml:space="preserve">“WF on </w:t>
      </w:r>
      <w:r w:rsidR="00D25E24">
        <w:rPr>
          <w:rFonts w:eastAsiaTheme="minorEastAsia"/>
          <w:iCs/>
          <w:lang w:eastAsia="zh-CN"/>
        </w:rPr>
        <w:t>multi-TRP transmission</w:t>
      </w:r>
      <w:r w:rsidRPr="00714237">
        <w:rPr>
          <w:rFonts w:eastAsiaTheme="minorEastAsia"/>
          <w:iCs/>
          <w:lang w:eastAsia="zh-CN"/>
        </w:rPr>
        <w:t xml:space="preserve">”, </w:t>
      </w:r>
      <w:r w:rsidR="00D17289" w:rsidRPr="00714237">
        <w:rPr>
          <w:rFonts w:eastAsiaTheme="minorEastAsia"/>
          <w:iCs/>
          <w:lang w:eastAsia="zh-CN"/>
        </w:rPr>
        <w:t xml:space="preserve">Huawei, </w:t>
      </w:r>
      <w:proofErr w:type="spellStart"/>
      <w:r w:rsidR="00D17289" w:rsidRPr="00714237">
        <w:rPr>
          <w:rFonts w:eastAsiaTheme="minorEastAsia"/>
          <w:iCs/>
          <w:lang w:eastAsia="zh-CN"/>
        </w:rPr>
        <w:t>HiSilicon</w:t>
      </w:r>
      <w:proofErr w:type="spellEnd"/>
    </w:p>
    <w:sectPr w:rsidR="0033577A" w:rsidRPr="00714237" w:rsidSect="00DE1CE4">
      <w:headerReference w:type="default" r:id="rId34"/>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B3D47" w14:textId="77777777" w:rsidR="003917AB" w:rsidRDefault="003917AB" w:rsidP="001B0499">
      <w:r>
        <w:separator/>
      </w:r>
    </w:p>
  </w:endnote>
  <w:endnote w:type="continuationSeparator" w:id="0">
    <w:p w14:paraId="4A0E3606" w14:textId="77777777" w:rsidR="003917AB" w:rsidRDefault="003917AB"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7915D" w14:textId="77777777" w:rsidR="003917AB" w:rsidRDefault="003917AB" w:rsidP="001B0499">
      <w:r>
        <w:separator/>
      </w:r>
    </w:p>
  </w:footnote>
  <w:footnote w:type="continuationSeparator" w:id="0">
    <w:p w14:paraId="6613080F" w14:textId="77777777" w:rsidR="003917AB" w:rsidRDefault="003917AB"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16BFF" w14:textId="77777777" w:rsidR="00E11A08" w:rsidRDefault="00E11A08">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DD54663"/>
    <w:multiLevelType w:val="hybridMultilevel"/>
    <w:tmpl w:val="53B0DDCC"/>
    <w:lvl w:ilvl="0" w:tplc="08090005">
      <w:start w:val="1"/>
      <w:numFmt w:val="bullet"/>
      <w:lvlText w:val=""/>
      <w:lvlJc w:val="left"/>
      <w:pPr>
        <w:tabs>
          <w:tab w:val="num" w:pos="720"/>
        </w:tabs>
        <w:ind w:left="720" w:hanging="360"/>
      </w:pPr>
      <w:rPr>
        <w:rFonts w:ascii="Wingdings" w:hAnsi="Wingdings" w:hint="default"/>
      </w:rPr>
    </w:lvl>
    <w:lvl w:ilvl="1" w:tplc="2DC8A328">
      <w:numFmt w:val="bullet"/>
      <w:lvlText w:val=""/>
      <w:lvlJc w:val="left"/>
      <w:pPr>
        <w:tabs>
          <w:tab w:val="num" w:pos="1440"/>
        </w:tabs>
        <w:ind w:left="1440" w:hanging="360"/>
      </w:pPr>
      <w:rPr>
        <w:rFonts w:ascii="Wingdings" w:hAnsi="Wingdings" w:hint="default"/>
      </w:rPr>
    </w:lvl>
    <w:lvl w:ilvl="2" w:tplc="C69A9800" w:tentative="1">
      <w:start w:val="1"/>
      <w:numFmt w:val="bullet"/>
      <w:lvlText w:val=""/>
      <w:lvlJc w:val="left"/>
      <w:pPr>
        <w:tabs>
          <w:tab w:val="num" w:pos="2160"/>
        </w:tabs>
        <w:ind w:left="2160" w:hanging="360"/>
      </w:pPr>
      <w:rPr>
        <w:rFonts w:ascii="Wingdings" w:hAnsi="Wingdings" w:hint="default"/>
      </w:rPr>
    </w:lvl>
    <w:lvl w:ilvl="3" w:tplc="D4E26E9A" w:tentative="1">
      <w:start w:val="1"/>
      <w:numFmt w:val="bullet"/>
      <w:lvlText w:val=""/>
      <w:lvlJc w:val="left"/>
      <w:pPr>
        <w:tabs>
          <w:tab w:val="num" w:pos="2880"/>
        </w:tabs>
        <w:ind w:left="2880" w:hanging="360"/>
      </w:pPr>
      <w:rPr>
        <w:rFonts w:ascii="Wingdings" w:hAnsi="Wingdings" w:hint="default"/>
      </w:rPr>
    </w:lvl>
    <w:lvl w:ilvl="4" w:tplc="6E10E21C" w:tentative="1">
      <w:start w:val="1"/>
      <w:numFmt w:val="bullet"/>
      <w:lvlText w:val=""/>
      <w:lvlJc w:val="left"/>
      <w:pPr>
        <w:tabs>
          <w:tab w:val="num" w:pos="3600"/>
        </w:tabs>
        <w:ind w:left="3600" w:hanging="360"/>
      </w:pPr>
      <w:rPr>
        <w:rFonts w:ascii="Wingdings" w:hAnsi="Wingdings" w:hint="default"/>
      </w:rPr>
    </w:lvl>
    <w:lvl w:ilvl="5" w:tplc="FAD0AB48" w:tentative="1">
      <w:start w:val="1"/>
      <w:numFmt w:val="bullet"/>
      <w:lvlText w:val=""/>
      <w:lvlJc w:val="left"/>
      <w:pPr>
        <w:tabs>
          <w:tab w:val="num" w:pos="4320"/>
        </w:tabs>
        <w:ind w:left="4320" w:hanging="360"/>
      </w:pPr>
      <w:rPr>
        <w:rFonts w:ascii="Wingdings" w:hAnsi="Wingdings" w:hint="default"/>
      </w:rPr>
    </w:lvl>
    <w:lvl w:ilvl="6" w:tplc="78B09872" w:tentative="1">
      <w:start w:val="1"/>
      <w:numFmt w:val="bullet"/>
      <w:lvlText w:val=""/>
      <w:lvlJc w:val="left"/>
      <w:pPr>
        <w:tabs>
          <w:tab w:val="num" w:pos="5040"/>
        </w:tabs>
        <w:ind w:left="5040" w:hanging="360"/>
      </w:pPr>
      <w:rPr>
        <w:rFonts w:ascii="Wingdings" w:hAnsi="Wingdings" w:hint="default"/>
      </w:rPr>
    </w:lvl>
    <w:lvl w:ilvl="7" w:tplc="BD1C553E" w:tentative="1">
      <w:start w:val="1"/>
      <w:numFmt w:val="bullet"/>
      <w:lvlText w:val=""/>
      <w:lvlJc w:val="left"/>
      <w:pPr>
        <w:tabs>
          <w:tab w:val="num" w:pos="5760"/>
        </w:tabs>
        <w:ind w:left="5760" w:hanging="360"/>
      </w:pPr>
      <w:rPr>
        <w:rFonts w:ascii="Wingdings" w:hAnsi="Wingdings" w:hint="default"/>
      </w:rPr>
    </w:lvl>
    <w:lvl w:ilvl="8" w:tplc="9EB651C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E31F32"/>
    <w:multiLevelType w:val="hybridMultilevel"/>
    <w:tmpl w:val="DAB4C742"/>
    <w:lvl w:ilvl="0" w:tplc="08090005">
      <w:start w:val="1"/>
      <w:numFmt w:val="bullet"/>
      <w:lvlText w:val=""/>
      <w:lvlJc w:val="left"/>
      <w:pPr>
        <w:tabs>
          <w:tab w:val="num" w:pos="720"/>
        </w:tabs>
        <w:ind w:left="720" w:hanging="360"/>
      </w:pPr>
      <w:rPr>
        <w:rFonts w:ascii="Wingdings" w:hAnsi="Wingdings" w:hint="default"/>
      </w:rPr>
    </w:lvl>
    <w:lvl w:ilvl="1" w:tplc="C01EB418">
      <w:numFmt w:val="bullet"/>
      <w:lvlText w:val="-"/>
      <w:lvlJc w:val="left"/>
      <w:pPr>
        <w:tabs>
          <w:tab w:val="num" w:pos="1440"/>
        </w:tabs>
        <w:ind w:left="1440" w:hanging="360"/>
      </w:pPr>
      <w:rPr>
        <w:rFonts w:ascii="Times New Roman" w:eastAsiaTheme="minorEastAsia" w:hAnsi="Times New Roman" w:cs="Times New Roman" w:hint="default"/>
      </w:rPr>
    </w:lvl>
    <w:lvl w:ilvl="2" w:tplc="C69A9800">
      <w:start w:val="1"/>
      <w:numFmt w:val="bullet"/>
      <w:lvlText w:val=""/>
      <w:lvlJc w:val="left"/>
      <w:pPr>
        <w:tabs>
          <w:tab w:val="num" w:pos="2160"/>
        </w:tabs>
        <w:ind w:left="2160" w:hanging="360"/>
      </w:pPr>
      <w:rPr>
        <w:rFonts w:ascii="Wingdings" w:hAnsi="Wingdings" w:hint="default"/>
      </w:rPr>
    </w:lvl>
    <w:lvl w:ilvl="3" w:tplc="D4E26E9A" w:tentative="1">
      <w:start w:val="1"/>
      <w:numFmt w:val="bullet"/>
      <w:lvlText w:val=""/>
      <w:lvlJc w:val="left"/>
      <w:pPr>
        <w:tabs>
          <w:tab w:val="num" w:pos="2880"/>
        </w:tabs>
        <w:ind w:left="2880" w:hanging="360"/>
      </w:pPr>
      <w:rPr>
        <w:rFonts w:ascii="Wingdings" w:hAnsi="Wingdings" w:hint="default"/>
      </w:rPr>
    </w:lvl>
    <w:lvl w:ilvl="4" w:tplc="6E10E21C" w:tentative="1">
      <w:start w:val="1"/>
      <w:numFmt w:val="bullet"/>
      <w:lvlText w:val=""/>
      <w:lvlJc w:val="left"/>
      <w:pPr>
        <w:tabs>
          <w:tab w:val="num" w:pos="3600"/>
        </w:tabs>
        <w:ind w:left="3600" w:hanging="360"/>
      </w:pPr>
      <w:rPr>
        <w:rFonts w:ascii="Wingdings" w:hAnsi="Wingdings" w:hint="default"/>
      </w:rPr>
    </w:lvl>
    <w:lvl w:ilvl="5" w:tplc="FAD0AB48" w:tentative="1">
      <w:start w:val="1"/>
      <w:numFmt w:val="bullet"/>
      <w:lvlText w:val=""/>
      <w:lvlJc w:val="left"/>
      <w:pPr>
        <w:tabs>
          <w:tab w:val="num" w:pos="4320"/>
        </w:tabs>
        <w:ind w:left="4320" w:hanging="360"/>
      </w:pPr>
      <w:rPr>
        <w:rFonts w:ascii="Wingdings" w:hAnsi="Wingdings" w:hint="default"/>
      </w:rPr>
    </w:lvl>
    <w:lvl w:ilvl="6" w:tplc="78B09872" w:tentative="1">
      <w:start w:val="1"/>
      <w:numFmt w:val="bullet"/>
      <w:lvlText w:val=""/>
      <w:lvlJc w:val="left"/>
      <w:pPr>
        <w:tabs>
          <w:tab w:val="num" w:pos="5040"/>
        </w:tabs>
        <w:ind w:left="5040" w:hanging="360"/>
      </w:pPr>
      <w:rPr>
        <w:rFonts w:ascii="Wingdings" w:hAnsi="Wingdings" w:hint="default"/>
      </w:rPr>
    </w:lvl>
    <w:lvl w:ilvl="7" w:tplc="BD1C553E" w:tentative="1">
      <w:start w:val="1"/>
      <w:numFmt w:val="bullet"/>
      <w:lvlText w:val=""/>
      <w:lvlJc w:val="left"/>
      <w:pPr>
        <w:tabs>
          <w:tab w:val="num" w:pos="5760"/>
        </w:tabs>
        <w:ind w:left="5760" w:hanging="360"/>
      </w:pPr>
      <w:rPr>
        <w:rFonts w:ascii="Wingdings" w:hAnsi="Wingdings" w:hint="default"/>
      </w:rPr>
    </w:lvl>
    <w:lvl w:ilvl="8" w:tplc="9EB651C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4F04C2"/>
    <w:multiLevelType w:val="hybridMultilevel"/>
    <w:tmpl w:val="4F3C3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B382D35"/>
    <w:multiLevelType w:val="hybridMultilevel"/>
    <w:tmpl w:val="2B7CAFC4"/>
    <w:lvl w:ilvl="0" w:tplc="718EB0B8">
      <w:start w:val="1"/>
      <w:numFmt w:val="bullet"/>
      <w:lvlText w:val="•"/>
      <w:lvlJc w:val="left"/>
      <w:pPr>
        <w:tabs>
          <w:tab w:val="num" w:pos="720"/>
        </w:tabs>
        <w:ind w:left="720" w:hanging="360"/>
      </w:pPr>
      <w:rPr>
        <w:rFonts w:ascii="Arial" w:hAnsi="Arial" w:hint="default"/>
      </w:rPr>
    </w:lvl>
    <w:lvl w:ilvl="1" w:tplc="F83E18A4">
      <w:start w:val="1"/>
      <w:numFmt w:val="bullet"/>
      <w:lvlText w:val="•"/>
      <w:lvlJc w:val="left"/>
      <w:pPr>
        <w:tabs>
          <w:tab w:val="num" w:pos="1440"/>
        </w:tabs>
        <w:ind w:left="1440" w:hanging="360"/>
      </w:pPr>
      <w:rPr>
        <w:rFonts w:ascii="Arial" w:hAnsi="Arial" w:hint="default"/>
      </w:rPr>
    </w:lvl>
    <w:lvl w:ilvl="2" w:tplc="A5A8A252" w:tentative="1">
      <w:start w:val="1"/>
      <w:numFmt w:val="bullet"/>
      <w:lvlText w:val="•"/>
      <w:lvlJc w:val="left"/>
      <w:pPr>
        <w:tabs>
          <w:tab w:val="num" w:pos="2160"/>
        </w:tabs>
        <w:ind w:left="2160" w:hanging="360"/>
      </w:pPr>
      <w:rPr>
        <w:rFonts w:ascii="Arial" w:hAnsi="Arial" w:hint="default"/>
      </w:rPr>
    </w:lvl>
    <w:lvl w:ilvl="3" w:tplc="B1C42F02" w:tentative="1">
      <w:start w:val="1"/>
      <w:numFmt w:val="bullet"/>
      <w:lvlText w:val="•"/>
      <w:lvlJc w:val="left"/>
      <w:pPr>
        <w:tabs>
          <w:tab w:val="num" w:pos="2880"/>
        </w:tabs>
        <w:ind w:left="2880" w:hanging="360"/>
      </w:pPr>
      <w:rPr>
        <w:rFonts w:ascii="Arial" w:hAnsi="Arial" w:hint="default"/>
      </w:rPr>
    </w:lvl>
    <w:lvl w:ilvl="4" w:tplc="ED6E4D1A" w:tentative="1">
      <w:start w:val="1"/>
      <w:numFmt w:val="bullet"/>
      <w:lvlText w:val="•"/>
      <w:lvlJc w:val="left"/>
      <w:pPr>
        <w:tabs>
          <w:tab w:val="num" w:pos="3600"/>
        </w:tabs>
        <w:ind w:left="3600" w:hanging="360"/>
      </w:pPr>
      <w:rPr>
        <w:rFonts w:ascii="Arial" w:hAnsi="Arial" w:hint="default"/>
      </w:rPr>
    </w:lvl>
    <w:lvl w:ilvl="5" w:tplc="6916FEE6" w:tentative="1">
      <w:start w:val="1"/>
      <w:numFmt w:val="bullet"/>
      <w:lvlText w:val="•"/>
      <w:lvlJc w:val="left"/>
      <w:pPr>
        <w:tabs>
          <w:tab w:val="num" w:pos="4320"/>
        </w:tabs>
        <w:ind w:left="4320" w:hanging="360"/>
      </w:pPr>
      <w:rPr>
        <w:rFonts w:ascii="Arial" w:hAnsi="Arial" w:hint="default"/>
      </w:rPr>
    </w:lvl>
    <w:lvl w:ilvl="6" w:tplc="4B4AA364" w:tentative="1">
      <w:start w:val="1"/>
      <w:numFmt w:val="bullet"/>
      <w:lvlText w:val="•"/>
      <w:lvlJc w:val="left"/>
      <w:pPr>
        <w:tabs>
          <w:tab w:val="num" w:pos="5040"/>
        </w:tabs>
        <w:ind w:left="5040" w:hanging="360"/>
      </w:pPr>
      <w:rPr>
        <w:rFonts w:ascii="Arial" w:hAnsi="Arial" w:hint="default"/>
      </w:rPr>
    </w:lvl>
    <w:lvl w:ilvl="7" w:tplc="AA6A1970" w:tentative="1">
      <w:start w:val="1"/>
      <w:numFmt w:val="bullet"/>
      <w:lvlText w:val="•"/>
      <w:lvlJc w:val="left"/>
      <w:pPr>
        <w:tabs>
          <w:tab w:val="num" w:pos="5760"/>
        </w:tabs>
        <w:ind w:left="5760" w:hanging="360"/>
      </w:pPr>
      <w:rPr>
        <w:rFonts w:ascii="Arial" w:hAnsi="Arial" w:hint="default"/>
      </w:rPr>
    </w:lvl>
    <w:lvl w:ilvl="8" w:tplc="4CFA65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4E162FF"/>
    <w:multiLevelType w:val="hybridMultilevel"/>
    <w:tmpl w:val="73842CD4"/>
    <w:lvl w:ilvl="0" w:tplc="915E3F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6478F4"/>
    <w:multiLevelType w:val="hybridMultilevel"/>
    <w:tmpl w:val="DA56B47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59698D"/>
    <w:multiLevelType w:val="hybridMultilevel"/>
    <w:tmpl w:val="273ECB9C"/>
    <w:lvl w:ilvl="0" w:tplc="CBE23B3C">
      <w:start w:val="1"/>
      <w:numFmt w:val="bullet"/>
      <w:lvlText w:val="•"/>
      <w:lvlJc w:val="left"/>
      <w:pPr>
        <w:tabs>
          <w:tab w:val="num" w:pos="720"/>
        </w:tabs>
        <w:ind w:left="720" w:hanging="360"/>
      </w:pPr>
      <w:rPr>
        <w:rFonts w:ascii="Arial" w:hAnsi="Arial" w:hint="default"/>
      </w:rPr>
    </w:lvl>
    <w:lvl w:ilvl="1" w:tplc="C388B38E">
      <w:numFmt w:val="bullet"/>
      <w:lvlText w:val="–"/>
      <w:lvlJc w:val="left"/>
      <w:pPr>
        <w:tabs>
          <w:tab w:val="num" w:pos="1440"/>
        </w:tabs>
        <w:ind w:left="1440" w:hanging="360"/>
      </w:pPr>
      <w:rPr>
        <w:rFonts w:ascii="Arial" w:hAnsi="Arial" w:hint="default"/>
      </w:rPr>
    </w:lvl>
    <w:lvl w:ilvl="2" w:tplc="D750C3BA">
      <w:numFmt w:val="bullet"/>
      <w:lvlText w:val="•"/>
      <w:lvlJc w:val="left"/>
      <w:pPr>
        <w:tabs>
          <w:tab w:val="num" w:pos="2160"/>
        </w:tabs>
        <w:ind w:left="2160" w:hanging="360"/>
      </w:pPr>
      <w:rPr>
        <w:rFonts w:ascii="Arial" w:hAnsi="Arial" w:hint="default"/>
      </w:rPr>
    </w:lvl>
    <w:lvl w:ilvl="3" w:tplc="406CE4B8" w:tentative="1">
      <w:start w:val="1"/>
      <w:numFmt w:val="bullet"/>
      <w:lvlText w:val="•"/>
      <w:lvlJc w:val="left"/>
      <w:pPr>
        <w:tabs>
          <w:tab w:val="num" w:pos="2880"/>
        </w:tabs>
        <w:ind w:left="2880" w:hanging="360"/>
      </w:pPr>
      <w:rPr>
        <w:rFonts w:ascii="Arial" w:hAnsi="Arial" w:hint="default"/>
      </w:rPr>
    </w:lvl>
    <w:lvl w:ilvl="4" w:tplc="115675DE" w:tentative="1">
      <w:start w:val="1"/>
      <w:numFmt w:val="bullet"/>
      <w:lvlText w:val="•"/>
      <w:lvlJc w:val="left"/>
      <w:pPr>
        <w:tabs>
          <w:tab w:val="num" w:pos="3600"/>
        </w:tabs>
        <w:ind w:left="3600" w:hanging="360"/>
      </w:pPr>
      <w:rPr>
        <w:rFonts w:ascii="Arial" w:hAnsi="Arial" w:hint="default"/>
      </w:rPr>
    </w:lvl>
    <w:lvl w:ilvl="5" w:tplc="685C22D2" w:tentative="1">
      <w:start w:val="1"/>
      <w:numFmt w:val="bullet"/>
      <w:lvlText w:val="•"/>
      <w:lvlJc w:val="left"/>
      <w:pPr>
        <w:tabs>
          <w:tab w:val="num" w:pos="4320"/>
        </w:tabs>
        <w:ind w:left="4320" w:hanging="360"/>
      </w:pPr>
      <w:rPr>
        <w:rFonts w:ascii="Arial" w:hAnsi="Arial" w:hint="default"/>
      </w:rPr>
    </w:lvl>
    <w:lvl w:ilvl="6" w:tplc="3A0AEF36" w:tentative="1">
      <w:start w:val="1"/>
      <w:numFmt w:val="bullet"/>
      <w:lvlText w:val="•"/>
      <w:lvlJc w:val="left"/>
      <w:pPr>
        <w:tabs>
          <w:tab w:val="num" w:pos="5040"/>
        </w:tabs>
        <w:ind w:left="5040" w:hanging="360"/>
      </w:pPr>
      <w:rPr>
        <w:rFonts w:ascii="Arial" w:hAnsi="Arial" w:hint="default"/>
      </w:rPr>
    </w:lvl>
    <w:lvl w:ilvl="7" w:tplc="9F422E8C" w:tentative="1">
      <w:start w:val="1"/>
      <w:numFmt w:val="bullet"/>
      <w:lvlText w:val="•"/>
      <w:lvlJc w:val="left"/>
      <w:pPr>
        <w:tabs>
          <w:tab w:val="num" w:pos="5760"/>
        </w:tabs>
        <w:ind w:left="5760" w:hanging="360"/>
      </w:pPr>
      <w:rPr>
        <w:rFonts w:ascii="Arial" w:hAnsi="Arial" w:hint="default"/>
      </w:rPr>
    </w:lvl>
    <w:lvl w:ilvl="8" w:tplc="F6FEF6B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8"/>
  </w:num>
  <w:num w:numId="4">
    <w:abstractNumId w:val="6"/>
  </w:num>
  <w:num w:numId="5">
    <w:abstractNumId w:val="3"/>
  </w:num>
  <w:num w:numId="6">
    <w:abstractNumId w:val="1"/>
  </w:num>
  <w:num w:numId="7">
    <w:abstractNumId w:val="7"/>
  </w:num>
  <w:num w:numId="8">
    <w:abstractNumId w:val="11"/>
  </w:num>
  <w:num w:numId="9">
    <w:abstractNumId w:val="9"/>
  </w:num>
  <w:num w:numId="10">
    <w:abstractNumId w:val="2"/>
  </w:num>
  <w:num w:numId="11">
    <w:abstractNumId w:val="4"/>
  </w:num>
  <w:num w:numId="1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449"/>
    <w:rsid w:val="000009AD"/>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5C70"/>
    <w:rsid w:val="00006514"/>
    <w:rsid w:val="0000655A"/>
    <w:rsid w:val="00007342"/>
    <w:rsid w:val="000073C4"/>
    <w:rsid w:val="00011419"/>
    <w:rsid w:val="00011B90"/>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46F"/>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CA9"/>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A71"/>
    <w:rsid w:val="00060E5B"/>
    <w:rsid w:val="00061CBC"/>
    <w:rsid w:val="000620EB"/>
    <w:rsid w:val="0006328C"/>
    <w:rsid w:val="000632C3"/>
    <w:rsid w:val="00064D4A"/>
    <w:rsid w:val="000650D3"/>
    <w:rsid w:val="00065B91"/>
    <w:rsid w:val="00065C6C"/>
    <w:rsid w:val="0006627C"/>
    <w:rsid w:val="00066754"/>
    <w:rsid w:val="00067940"/>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77F3C"/>
    <w:rsid w:val="000800A1"/>
    <w:rsid w:val="00080131"/>
    <w:rsid w:val="00080239"/>
    <w:rsid w:val="00080ED0"/>
    <w:rsid w:val="00081414"/>
    <w:rsid w:val="0008292D"/>
    <w:rsid w:val="00082950"/>
    <w:rsid w:val="00082C4F"/>
    <w:rsid w:val="0008316E"/>
    <w:rsid w:val="0008397E"/>
    <w:rsid w:val="00083A8B"/>
    <w:rsid w:val="00083F56"/>
    <w:rsid w:val="0008473E"/>
    <w:rsid w:val="000847C1"/>
    <w:rsid w:val="000847EB"/>
    <w:rsid w:val="0008568F"/>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7F5"/>
    <w:rsid w:val="000938A5"/>
    <w:rsid w:val="000938EF"/>
    <w:rsid w:val="00093956"/>
    <w:rsid w:val="00093B0B"/>
    <w:rsid w:val="0009406B"/>
    <w:rsid w:val="00094340"/>
    <w:rsid w:val="00094C99"/>
    <w:rsid w:val="00095672"/>
    <w:rsid w:val="000958C0"/>
    <w:rsid w:val="0009594A"/>
    <w:rsid w:val="000963C5"/>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44F"/>
    <w:rsid w:val="000A5580"/>
    <w:rsid w:val="000A5603"/>
    <w:rsid w:val="000A585B"/>
    <w:rsid w:val="000A5D86"/>
    <w:rsid w:val="000A6FBC"/>
    <w:rsid w:val="000A7B16"/>
    <w:rsid w:val="000A7E8F"/>
    <w:rsid w:val="000B0156"/>
    <w:rsid w:val="000B153C"/>
    <w:rsid w:val="000B17F3"/>
    <w:rsid w:val="000B1829"/>
    <w:rsid w:val="000B1994"/>
    <w:rsid w:val="000B2058"/>
    <w:rsid w:val="000B28A2"/>
    <w:rsid w:val="000B3EB3"/>
    <w:rsid w:val="000B4694"/>
    <w:rsid w:val="000B4910"/>
    <w:rsid w:val="000B4C79"/>
    <w:rsid w:val="000B5104"/>
    <w:rsid w:val="000B5675"/>
    <w:rsid w:val="000B5A72"/>
    <w:rsid w:val="000B6499"/>
    <w:rsid w:val="000B67F6"/>
    <w:rsid w:val="000B6B1E"/>
    <w:rsid w:val="000B760E"/>
    <w:rsid w:val="000B7DCE"/>
    <w:rsid w:val="000C0614"/>
    <w:rsid w:val="000C1086"/>
    <w:rsid w:val="000C237B"/>
    <w:rsid w:val="000C2854"/>
    <w:rsid w:val="000C3806"/>
    <w:rsid w:val="000C41A1"/>
    <w:rsid w:val="000C471F"/>
    <w:rsid w:val="000C504C"/>
    <w:rsid w:val="000C561F"/>
    <w:rsid w:val="000C57C8"/>
    <w:rsid w:val="000C6950"/>
    <w:rsid w:val="000C6E1D"/>
    <w:rsid w:val="000C6F37"/>
    <w:rsid w:val="000C763B"/>
    <w:rsid w:val="000C7758"/>
    <w:rsid w:val="000D011B"/>
    <w:rsid w:val="000D04D6"/>
    <w:rsid w:val="000D095C"/>
    <w:rsid w:val="000D0D36"/>
    <w:rsid w:val="000D163E"/>
    <w:rsid w:val="000D1D70"/>
    <w:rsid w:val="000D1DC2"/>
    <w:rsid w:val="000D24EB"/>
    <w:rsid w:val="000D2788"/>
    <w:rsid w:val="000D2910"/>
    <w:rsid w:val="000D4543"/>
    <w:rsid w:val="000D4E6F"/>
    <w:rsid w:val="000D5A99"/>
    <w:rsid w:val="000D71C7"/>
    <w:rsid w:val="000D79D9"/>
    <w:rsid w:val="000E02AC"/>
    <w:rsid w:val="000E1577"/>
    <w:rsid w:val="000E18CE"/>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8D5"/>
    <w:rsid w:val="00113CEC"/>
    <w:rsid w:val="001140AB"/>
    <w:rsid w:val="00114101"/>
    <w:rsid w:val="00114628"/>
    <w:rsid w:val="00114662"/>
    <w:rsid w:val="0011537F"/>
    <w:rsid w:val="001158D0"/>
    <w:rsid w:val="00115A94"/>
    <w:rsid w:val="001207BD"/>
    <w:rsid w:val="00120BBF"/>
    <w:rsid w:val="00121751"/>
    <w:rsid w:val="00121A1F"/>
    <w:rsid w:val="00121C6D"/>
    <w:rsid w:val="00123190"/>
    <w:rsid w:val="001233A1"/>
    <w:rsid w:val="00124F4B"/>
    <w:rsid w:val="00125A24"/>
    <w:rsid w:val="00125EC6"/>
    <w:rsid w:val="00126152"/>
    <w:rsid w:val="001265B5"/>
    <w:rsid w:val="001265CE"/>
    <w:rsid w:val="0012738B"/>
    <w:rsid w:val="0012738F"/>
    <w:rsid w:val="001276F1"/>
    <w:rsid w:val="00127C0E"/>
    <w:rsid w:val="00130765"/>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2C1F"/>
    <w:rsid w:val="001431C1"/>
    <w:rsid w:val="001435C8"/>
    <w:rsid w:val="001436FC"/>
    <w:rsid w:val="00143816"/>
    <w:rsid w:val="0014393B"/>
    <w:rsid w:val="00144167"/>
    <w:rsid w:val="00144545"/>
    <w:rsid w:val="00144A96"/>
    <w:rsid w:val="00144C20"/>
    <w:rsid w:val="0014502A"/>
    <w:rsid w:val="00145CBE"/>
    <w:rsid w:val="00145FE3"/>
    <w:rsid w:val="00146224"/>
    <w:rsid w:val="00146C6F"/>
    <w:rsid w:val="00147311"/>
    <w:rsid w:val="001478CE"/>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044"/>
    <w:rsid w:val="001562C2"/>
    <w:rsid w:val="0015674A"/>
    <w:rsid w:val="001567CF"/>
    <w:rsid w:val="001567FF"/>
    <w:rsid w:val="001576B0"/>
    <w:rsid w:val="00157E7D"/>
    <w:rsid w:val="00157FB6"/>
    <w:rsid w:val="00161339"/>
    <w:rsid w:val="00161E2E"/>
    <w:rsid w:val="00162285"/>
    <w:rsid w:val="00162E6B"/>
    <w:rsid w:val="001631F6"/>
    <w:rsid w:val="00163361"/>
    <w:rsid w:val="00163471"/>
    <w:rsid w:val="00163B63"/>
    <w:rsid w:val="00163BDE"/>
    <w:rsid w:val="0016563A"/>
    <w:rsid w:val="001662A9"/>
    <w:rsid w:val="00166A98"/>
    <w:rsid w:val="00167525"/>
    <w:rsid w:val="00167A0E"/>
    <w:rsid w:val="001704F0"/>
    <w:rsid w:val="001708AD"/>
    <w:rsid w:val="00172868"/>
    <w:rsid w:val="00172A27"/>
    <w:rsid w:val="001734EA"/>
    <w:rsid w:val="00173921"/>
    <w:rsid w:val="00173C9E"/>
    <w:rsid w:val="001745BB"/>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6D"/>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457"/>
    <w:rsid w:val="001A3EBB"/>
    <w:rsid w:val="001A40C6"/>
    <w:rsid w:val="001A4454"/>
    <w:rsid w:val="001A46AE"/>
    <w:rsid w:val="001A4CC6"/>
    <w:rsid w:val="001A4CF8"/>
    <w:rsid w:val="001A63D6"/>
    <w:rsid w:val="001A6528"/>
    <w:rsid w:val="001A6B88"/>
    <w:rsid w:val="001A6F61"/>
    <w:rsid w:val="001A6FEE"/>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28F"/>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C7D69"/>
    <w:rsid w:val="001D025A"/>
    <w:rsid w:val="001D055E"/>
    <w:rsid w:val="001D12D9"/>
    <w:rsid w:val="001D15B5"/>
    <w:rsid w:val="001D15C6"/>
    <w:rsid w:val="001D2425"/>
    <w:rsid w:val="001D2477"/>
    <w:rsid w:val="001D3EBD"/>
    <w:rsid w:val="001D4628"/>
    <w:rsid w:val="001D4B41"/>
    <w:rsid w:val="001D4C18"/>
    <w:rsid w:val="001D4C3E"/>
    <w:rsid w:val="001D525A"/>
    <w:rsid w:val="001D5CBD"/>
    <w:rsid w:val="001D5D74"/>
    <w:rsid w:val="001D679A"/>
    <w:rsid w:val="001D6E28"/>
    <w:rsid w:val="001D7182"/>
    <w:rsid w:val="001D73C0"/>
    <w:rsid w:val="001E01BA"/>
    <w:rsid w:val="001E0ADA"/>
    <w:rsid w:val="001E0C13"/>
    <w:rsid w:val="001E0C32"/>
    <w:rsid w:val="001E0F43"/>
    <w:rsid w:val="001E1361"/>
    <w:rsid w:val="001E1B78"/>
    <w:rsid w:val="001E20D8"/>
    <w:rsid w:val="001E213C"/>
    <w:rsid w:val="001E21FB"/>
    <w:rsid w:val="001E2C5E"/>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10F"/>
    <w:rsid w:val="0022333B"/>
    <w:rsid w:val="00223A60"/>
    <w:rsid w:val="002240CA"/>
    <w:rsid w:val="0022480F"/>
    <w:rsid w:val="00224867"/>
    <w:rsid w:val="00224A3B"/>
    <w:rsid w:val="00224D63"/>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2CF"/>
    <w:rsid w:val="0024379F"/>
    <w:rsid w:val="0024443E"/>
    <w:rsid w:val="00244F1E"/>
    <w:rsid w:val="0024576C"/>
    <w:rsid w:val="00245785"/>
    <w:rsid w:val="00246DA8"/>
    <w:rsid w:val="00247054"/>
    <w:rsid w:val="002473DD"/>
    <w:rsid w:val="00247863"/>
    <w:rsid w:val="0025084E"/>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4CE0"/>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67C72"/>
    <w:rsid w:val="00270110"/>
    <w:rsid w:val="00270792"/>
    <w:rsid w:val="00270818"/>
    <w:rsid w:val="00270922"/>
    <w:rsid w:val="00270A9C"/>
    <w:rsid w:val="002710AD"/>
    <w:rsid w:val="0027146E"/>
    <w:rsid w:val="002714D8"/>
    <w:rsid w:val="002719D3"/>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62A"/>
    <w:rsid w:val="00276E99"/>
    <w:rsid w:val="00277739"/>
    <w:rsid w:val="00280C8A"/>
    <w:rsid w:val="00280DC4"/>
    <w:rsid w:val="00281119"/>
    <w:rsid w:val="002815CF"/>
    <w:rsid w:val="00281720"/>
    <w:rsid w:val="00282697"/>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878"/>
    <w:rsid w:val="00295A68"/>
    <w:rsid w:val="00296141"/>
    <w:rsid w:val="00296A22"/>
    <w:rsid w:val="00296EB9"/>
    <w:rsid w:val="00297027"/>
    <w:rsid w:val="002A037E"/>
    <w:rsid w:val="002A0767"/>
    <w:rsid w:val="002A0E74"/>
    <w:rsid w:val="002A1155"/>
    <w:rsid w:val="002A1284"/>
    <w:rsid w:val="002A1708"/>
    <w:rsid w:val="002A2195"/>
    <w:rsid w:val="002A3389"/>
    <w:rsid w:val="002A36C3"/>
    <w:rsid w:val="002A3781"/>
    <w:rsid w:val="002A3E11"/>
    <w:rsid w:val="002A451A"/>
    <w:rsid w:val="002A4D8E"/>
    <w:rsid w:val="002A51A8"/>
    <w:rsid w:val="002A614B"/>
    <w:rsid w:val="002A65DD"/>
    <w:rsid w:val="002A7F56"/>
    <w:rsid w:val="002B20DC"/>
    <w:rsid w:val="002B2882"/>
    <w:rsid w:val="002B2B21"/>
    <w:rsid w:val="002B30C9"/>
    <w:rsid w:val="002B3566"/>
    <w:rsid w:val="002B39C4"/>
    <w:rsid w:val="002B3B36"/>
    <w:rsid w:val="002B41E3"/>
    <w:rsid w:val="002B4333"/>
    <w:rsid w:val="002B5096"/>
    <w:rsid w:val="002B5820"/>
    <w:rsid w:val="002B5A29"/>
    <w:rsid w:val="002B6DC6"/>
    <w:rsid w:val="002B711A"/>
    <w:rsid w:val="002B79E4"/>
    <w:rsid w:val="002C06AE"/>
    <w:rsid w:val="002C14EB"/>
    <w:rsid w:val="002C1DA7"/>
    <w:rsid w:val="002C1DB2"/>
    <w:rsid w:val="002C23D4"/>
    <w:rsid w:val="002C2F92"/>
    <w:rsid w:val="002C4B49"/>
    <w:rsid w:val="002C4CB9"/>
    <w:rsid w:val="002C4E90"/>
    <w:rsid w:val="002D0592"/>
    <w:rsid w:val="002D08F7"/>
    <w:rsid w:val="002D1224"/>
    <w:rsid w:val="002D1820"/>
    <w:rsid w:val="002D1B8B"/>
    <w:rsid w:val="002D25B3"/>
    <w:rsid w:val="002D2FB4"/>
    <w:rsid w:val="002D3159"/>
    <w:rsid w:val="002D3617"/>
    <w:rsid w:val="002D3F8C"/>
    <w:rsid w:val="002D4403"/>
    <w:rsid w:val="002D4624"/>
    <w:rsid w:val="002D49D5"/>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DA1"/>
    <w:rsid w:val="002E1F7B"/>
    <w:rsid w:val="002E2E9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14C3"/>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3DFC"/>
    <w:rsid w:val="00304104"/>
    <w:rsid w:val="00304265"/>
    <w:rsid w:val="003045EA"/>
    <w:rsid w:val="003046C5"/>
    <w:rsid w:val="00304A19"/>
    <w:rsid w:val="00305426"/>
    <w:rsid w:val="00305948"/>
    <w:rsid w:val="00305E7A"/>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4E3"/>
    <w:rsid w:val="00320504"/>
    <w:rsid w:val="003205AC"/>
    <w:rsid w:val="003208A0"/>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79"/>
    <w:rsid w:val="003332F5"/>
    <w:rsid w:val="00333813"/>
    <w:rsid w:val="00333C29"/>
    <w:rsid w:val="00333FCA"/>
    <w:rsid w:val="00334106"/>
    <w:rsid w:val="003344DC"/>
    <w:rsid w:val="00334A31"/>
    <w:rsid w:val="00335233"/>
    <w:rsid w:val="0033577A"/>
    <w:rsid w:val="003358FC"/>
    <w:rsid w:val="00335CA1"/>
    <w:rsid w:val="003365EC"/>
    <w:rsid w:val="00336811"/>
    <w:rsid w:val="00337730"/>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C74"/>
    <w:rsid w:val="00347E74"/>
    <w:rsid w:val="00350AC1"/>
    <w:rsid w:val="003517BC"/>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67BC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80137"/>
    <w:rsid w:val="00380621"/>
    <w:rsid w:val="00380B20"/>
    <w:rsid w:val="00381802"/>
    <w:rsid w:val="00381D11"/>
    <w:rsid w:val="003823B8"/>
    <w:rsid w:val="003824A1"/>
    <w:rsid w:val="00382663"/>
    <w:rsid w:val="003829C4"/>
    <w:rsid w:val="003839C7"/>
    <w:rsid w:val="00383DEE"/>
    <w:rsid w:val="00383F2E"/>
    <w:rsid w:val="0038411A"/>
    <w:rsid w:val="003841DE"/>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7AB"/>
    <w:rsid w:val="00391B5E"/>
    <w:rsid w:val="0039249F"/>
    <w:rsid w:val="00392863"/>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640"/>
    <w:rsid w:val="003B4BFC"/>
    <w:rsid w:val="003B5001"/>
    <w:rsid w:val="003B54F0"/>
    <w:rsid w:val="003B6363"/>
    <w:rsid w:val="003B6E41"/>
    <w:rsid w:val="003B73E4"/>
    <w:rsid w:val="003B75FB"/>
    <w:rsid w:val="003B7AD8"/>
    <w:rsid w:val="003C0172"/>
    <w:rsid w:val="003C041D"/>
    <w:rsid w:val="003C0878"/>
    <w:rsid w:val="003C0F34"/>
    <w:rsid w:val="003C18E1"/>
    <w:rsid w:val="003C1CC6"/>
    <w:rsid w:val="003C27F8"/>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555"/>
    <w:rsid w:val="003D0B5A"/>
    <w:rsid w:val="003D11D3"/>
    <w:rsid w:val="003D1434"/>
    <w:rsid w:val="003D1C55"/>
    <w:rsid w:val="003D27BE"/>
    <w:rsid w:val="003D3098"/>
    <w:rsid w:val="003D40BD"/>
    <w:rsid w:val="003D41E4"/>
    <w:rsid w:val="003D4241"/>
    <w:rsid w:val="003D4772"/>
    <w:rsid w:val="003D487C"/>
    <w:rsid w:val="003D49CF"/>
    <w:rsid w:val="003D4F17"/>
    <w:rsid w:val="003D580F"/>
    <w:rsid w:val="003D586D"/>
    <w:rsid w:val="003D590F"/>
    <w:rsid w:val="003D5F34"/>
    <w:rsid w:val="003D61E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750"/>
    <w:rsid w:val="003E5D04"/>
    <w:rsid w:val="003E6F4B"/>
    <w:rsid w:val="003F07A3"/>
    <w:rsid w:val="003F1F7E"/>
    <w:rsid w:val="003F28E4"/>
    <w:rsid w:val="003F2B87"/>
    <w:rsid w:val="003F3040"/>
    <w:rsid w:val="003F36F2"/>
    <w:rsid w:val="003F411F"/>
    <w:rsid w:val="003F41C1"/>
    <w:rsid w:val="003F42CA"/>
    <w:rsid w:val="003F4971"/>
    <w:rsid w:val="003F4F19"/>
    <w:rsid w:val="003F5B34"/>
    <w:rsid w:val="003F5D18"/>
    <w:rsid w:val="003F60A9"/>
    <w:rsid w:val="003F6401"/>
    <w:rsid w:val="003F69D6"/>
    <w:rsid w:val="003F7729"/>
    <w:rsid w:val="003F7C37"/>
    <w:rsid w:val="0040007E"/>
    <w:rsid w:val="00400296"/>
    <w:rsid w:val="0040043C"/>
    <w:rsid w:val="004004E0"/>
    <w:rsid w:val="00400607"/>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AD"/>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3A46"/>
    <w:rsid w:val="0041481F"/>
    <w:rsid w:val="00414822"/>
    <w:rsid w:val="00415365"/>
    <w:rsid w:val="004157F5"/>
    <w:rsid w:val="00415DA1"/>
    <w:rsid w:val="00415DAD"/>
    <w:rsid w:val="004165D8"/>
    <w:rsid w:val="00416AA2"/>
    <w:rsid w:val="00416D4B"/>
    <w:rsid w:val="00417B44"/>
    <w:rsid w:val="004200DC"/>
    <w:rsid w:val="0042033C"/>
    <w:rsid w:val="0042145F"/>
    <w:rsid w:val="00421604"/>
    <w:rsid w:val="00421F14"/>
    <w:rsid w:val="004220AD"/>
    <w:rsid w:val="004220D8"/>
    <w:rsid w:val="004223E4"/>
    <w:rsid w:val="004223E5"/>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358E"/>
    <w:rsid w:val="00444906"/>
    <w:rsid w:val="00444964"/>
    <w:rsid w:val="0044599A"/>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381A"/>
    <w:rsid w:val="004540A3"/>
    <w:rsid w:val="0045506C"/>
    <w:rsid w:val="004554D0"/>
    <w:rsid w:val="004554E5"/>
    <w:rsid w:val="00455709"/>
    <w:rsid w:val="00455754"/>
    <w:rsid w:val="004566EE"/>
    <w:rsid w:val="004567E9"/>
    <w:rsid w:val="00456A06"/>
    <w:rsid w:val="00456B28"/>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B98"/>
    <w:rsid w:val="00470E71"/>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0708"/>
    <w:rsid w:val="004813C6"/>
    <w:rsid w:val="00482CDE"/>
    <w:rsid w:val="004837AB"/>
    <w:rsid w:val="004837E6"/>
    <w:rsid w:val="00483BF0"/>
    <w:rsid w:val="0048589E"/>
    <w:rsid w:val="004864D8"/>
    <w:rsid w:val="0048677C"/>
    <w:rsid w:val="0048695B"/>
    <w:rsid w:val="00486AFF"/>
    <w:rsid w:val="00487A41"/>
    <w:rsid w:val="0049039B"/>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BE7"/>
    <w:rsid w:val="00496D75"/>
    <w:rsid w:val="00497033"/>
    <w:rsid w:val="00497457"/>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1C65"/>
    <w:rsid w:val="004B2167"/>
    <w:rsid w:val="004B2195"/>
    <w:rsid w:val="004B23E4"/>
    <w:rsid w:val="004B33F6"/>
    <w:rsid w:val="004B4668"/>
    <w:rsid w:val="004B4A1A"/>
    <w:rsid w:val="004B4FEE"/>
    <w:rsid w:val="004B53A9"/>
    <w:rsid w:val="004B53B1"/>
    <w:rsid w:val="004B5532"/>
    <w:rsid w:val="004B55B4"/>
    <w:rsid w:val="004B592A"/>
    <w:rsid w:val="004B595C"/>
    <w:rsid w:val="004B5F1F"/>
    <w:rsid w:val="004B65AB"/>
    <w:rsid w:val="004B6B0F"/>
    <w:rsid w:val="004B6B61"/>
    <w:rsid w:val="004B6BEC"/>
    <w:rsid w:val="004B6EEA"/>
    <w:rsid w:val="004C001B"/>
    <w:rsid w:val="004C054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05CF"/>
    <w:rsid w:val="004D151B"/>
    <w:rsid w:val="004D1527"/>
    <w:rsid w:val="004D18A0"/>
    <w:rsid w:val="004D2128"/>
    <w:rsid w:val="004D31CF"/>
    <w:rsid w:val="004D3AEA"/>
    <w:rsid w:val="004D3FD8"/>
    <w:rsid w:val="004D4182"/>
    <w:rsid w:val="004D461D"/>
    <w:rsid w:val="004D558B"/>
    <w:rsid w:val="004D56A4"/>
    <w:rsid w:val="004D59B2"/>
    <w:rsid w:val="004D665C"/>
    <w:rsid w:val="004D7151"/>
    <w:rsid w:val="004D757F"/>
    <w:rsid w:val="004D76F2"/>
    <w:rsid w:val="004D7D52"/>
    <w:rsid w:val="004E16A7"/>
    <w:rsid w:val="004E32DA"/>
    <w:rsid w:val="004E3372"/>
    <w:rsid w:val="004E3D81"/>
    <w:rsid w:val="004E44D4"/>
    <w:rsid w:val="004E5137"/>
    <w:rsid w:val="004E5206"/>
    <w:rsid w:val="004E54FB"/>
    <w:rsid w:val="004E59D3"/>
    <w:rsid w:val="004E6125"/>
    <w:rsid w:val="004E6738"/>
    <w:rsid w:val="004E6BC0"/>
    <w:rsid w:val="004E7A9F"/>
    <w:rsid w:val="004F066B"/>
    <w:rsid w:val="004F083D"/>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1C5E"/>
    <w:rsid w:val="00502B63"/>
    <w:rsid w:val="0050311A"/>
    <w:rsid w:val="00503133"/>
    <w:rsid w:val="005038AA"/>
    <w:rsid w:val="00503F4B"/>
    <w:rsid w:val="00504263"/>
    <w:rsid w:val="00505150"/>
    <w:rsid w:val="005063C7"/>
    <w:rsid w:val="00506674"/>
    <w:rsid w:val="0050675B"/>
    <w:rsid w:val="00506CF1"/>
    <w:rsid w:val="00506FBB"/>
    <w:rsid w:val="005074BC"/>
    <w:rsid w:val="00507D70"/>
    <w:rsid w:val="00510AE4"/>
    <w:rsid w:val="00510C89"/>
    <w:rsid w:val="005114DE"/>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6A02"/>
    <w:rsid w:val="00516D27"/>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50083"/>
    <w:rsid w:val="00550479"/>
    <w:rsid w:val="0055193C"/>
    <w:rsid w:val="00551C2B"/>
    <w:rsid w:val="00552C0B"/>
    <w:rsid w:val="00552FD9"/>
    <w:rsid w:val="00553552"/>
    <w:rsid w:val="0055374B"/>
    <w:rsid w:val="00553C39"/>
    <w:rsid w:val="00553E3E"/>
    <w:rsid w:val="00554BF0"/>
    <w:rsid w:val="0055583D"/>
    <w:rsid w:val="00555C0C"/>
    <w:rsid w:val="0055650C"/>
    <w:rsid w:val="00556D3D"/>
    <w:rsid w:val="00556EAF"/>
    <w:rsid w:val="005578F9"/>
    <w:rsid w:val="00560185"/>
    <w:rsid w:val="00560876"/>
    <w:rsid w:val="00560DBD"/>
    <w:rsid w:val="00561133"/>
    <w:rsid w:val="00562621"/>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2D"/>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97C8E"/>
    <w:rsid w:val="005A110F"/>
    <w:rsid w:val="005A17C1"/>
    <w:rsid w:val="005A1E14"/>
    <w:rsid w:val="005A2B35"/>
    <w:rsid w:val="005A2D22"/>
    <w:rsid w:val="005A2F52"/>
    <w:rsid w:val="005A314D"/>
    <w:rsid w:val="005A360A"/>
    <w:rsid w:val="005A361C"/>
    <w:rsid w:val="005A363A"/>
    <w:rsid w:val="005A42FA"/>
    <w:rsid w:val="005A44C5"/>
    <w:rsid w:val="005A4CFB"/>
    <w:rsid w:val="005A527E"/>
    <w:rsid w:val="005A5B69"/>
    <w:rsid w:val="005A5D38"/>
    <w:rsid w:val="005A5E7E"/>
    <w:rsid w:val="005A64E9"/>
    <w:rsid w:val="005A7076"/>
    <w:rsid w:val="005A7B6E"/>
    <w:rsid w:val="005B01F2"/>
    <w:rsid w:val="005B0869"/>
    <w:rsid w:val="005B0E27"/>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0391"/>
    <w:rsid w:val="005C15E7"/>
    <w:rsid w:val="005C1C2A"/>
    <w:rsid w:val="005C25B6"/>
    <w:rsid w:val="005C26E9"/>
    <w:rsid w:val="005C277A"/>
    <w:rsid w:val="005C2D9A"/>
    <w:rsid w:val="005C2F05"/>
    <w:rsid w:val="005C3982"/>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1DE0"/>
    <w:rsid w:val="005D2BF6"/>
    <w:rsid w:val="005D3480"/>
    <w:rsid w:val="005D3F7B"/>
    <w:rsid w:val="005D4A49"/>
    <w:rsid w:val="005D5A59"/>
    <w:rsid w:val="005D5B97"/>
    <w:rsid w:val="005D6BE1"/>
    <w:rsid w:val="005D6BE6"/>
    <w:rsid w:val="005D747F"/>
    <w:rsid w:val="005E14A9"/>
    <w:rsid w:val="005E14DA"/>
    <w:rsid w:val="005E25C2"/>
    <w:rsid w:val="005E267E"/>
    <w:rsid w:val="005E2D30"/>
    <w:rsid w:val="005E3A40"/>
    <w:rsid w:val="005E4151"/>
    <w:rsid w:val="005E44AA"/>
    <w:rsid w:val="005E4B41"/>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1DE2"/>
    <w:rsid w:val="00622C14"/>
    <w:rsid w:val="00623451"/>
    <w:rsid w:val="00623D04"/>
    <w:rsid w:val="00624269"/>
    <w:rsid w:val="0062496E"/>
    <w:rsid w:val="00624A55"/>
    <w:rsid w:val="00625356"/>
    <w:rsid w:val="006254F3"/>
    <w:rsid w:val="00625EDB"/>
    <w:rsid w:val="00626664"/>
    <w:rsid w:val="0062666D"/>
    <w:rsid w:val="00626B21"/>
    <w:rsid w:val="006270F8"/>
    <w:rsid w:val="006273F1"/>
    <w:rsid w:val="00627527"/>
    <w:rsid w:val="00627F42"/>
    <w:rsid w:val="00630125"/>
    <w:rsid w:val="00632395"/>
    <w:rsid w:val="00632499"/>
    <w:rsid w:val="006326EF"/>
    <w:rsid w:val="00632A17"/>
    <w:rsid w:val="00633A65"/>
    <w:rsid w:val="00633D85"/>
    <w:rsid w:val="00634AE1"/>
    <w:rsid w:val="0063555F"/>
    <w:rsid w:val="006355CB"/>
    <w:rsid w:val="00635680"/>
    <w:rsid w:val="006364F5"/>
    <w:rsid w:val="00636D1C"/>
    <w:rsid w:val="00637606"/>
    <w:rsid w:val="00637AD1"/>
    <w:rsid w:val="00641142"/>
    <w:rsid w:val="00641212"/>
    <w:rsid w:val="00643346"/>
    <w:rsid w:val="0064379A"/>
    <w:rsid w:val="00643CB0"/>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9A3"/>
    <w:rsid w:val="006660BE"/>
    <w:rsid w:val="00666B75"/>
    <w:rsid w:val="00667571"/>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51F"/>
    <w:rsid w:val="006847B6"/>
    <w:rsid w:val="006847FB"/>
    <w:rsid w:val="00684947"/>
    <w:rsid w:val="00684DA4"/>
    <w:rsid w:val="0068511E"/>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19"/>
    <w:rsid w:val="00696CA5"/>
    <w:rsid w:val="006976AA"/>
    <w:rsid w:val="006A0023"/>
    <w:rsid w:val="006A0CCD"/>
    <w:rsid w:val="006A0E04"/>
    <w:rsid w:val="006A12CC"/>
    <w:rsid w:val="006A143C"/>
    <w:rsid w:val="006A16E3"/>
    <w:rsid w:val="006A1F3F"/>
    <w:rsid w:val="006A2685"/>
    <w:rsid w:val="006A2F7E"/>
    <w:rsid w:val="006A3239"/>
    <w:rsid w:val="006A37B2"/>
    <w:rsid w:val="006A38C4"/>
    <w:rsid w:val="006A3A2E"/>
    <w:rsid w:val="006A437A"/>
    <w:rsid w:val="006A4C2B"/>
    <w:rsid w:val="006A4F16"/>
    <w:rsid w:val="006A5443"/>
    <w:rsid w:val="006A5CA9"/>
    <w:rsid w:val="006A6335"/>
    <w:rsid w:val="006A63E6"/>
    <w:rsid w:val="006A666F"/>
    <w:rsid w:val="006A6DDD"/>
    <w:rsid w:val="006A724C"/>
    <w:rsid w:val="006A7363"/>
    <w:rsid w:val="006A7B74"/>
    <w:rsid w:val="006A7FD6"/>
    <w:rsid w:val="006B054A"/>
    <w:rsid w:val="006B064F"/>
    <w:rsid w:val="006B069F"/>
    <w:rsid w:val="006B11A4"/>
    <w:rsid w:val="006B12FC"/>
    <w:rsid w:val="006B2B9C"/>
    <w:rsid w:val="006B396D"/>
    <w:rsid w:val="006B4303"/>
    <w:rsid w:val="006B461A"/>
    <w:rsid w:val="006B4BFD"/>
    <w:rsid w:val="006B51E4"/>
    <w:rsid w:val="006B5FE2"/>
    <w:rsid w:val="006B659B"/>
    <w:rsid w:val="006B70FB"/>
    <w:rsid w:val="006B724D"/>
    <w:rsid w:val="006B752B"/>
    <w:rsid w:val="006B7D1C"/>
    <w:rsid w:val="006C0914"/>
    <w:rsid w:val="006C0C1A"/>
    <w:rsid w:val="006C1441"/>
    <w:rsid w:val="006C18DC"/>
    <w:rsid w:val="006C2DAF"/>
    <w:rsid w:val="006C37C1"/>
    <w:rsid w:val="006C4FE7"/>
    <w:rsid w:val="006C5263"/>
    <w:rsid w:val="006C5355"/>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9E1"/>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E7CBD"/>
    <w:rsid w:val="006F0137"/>
    <w:rsid w:val="006F0167"/>
    <w:rsid w:val="006F050A"/>
    <w:rsid w:val="006F2083"/>
    <w:rsid w:val="006F2872"/>
    <w:rsid w:val="006F36BF"/>
    <w:rsid w:val="006F3986"/>
    <w:rsid w:val="006F43F1"/>
    <w:rsid w:val="006F47BC"/>
    <w:rsid w:val="006F4A70"/>
    <w:rsid w:val="006F4DBF"/>
    <w:rsid w:val="006F52C2"/>
    <w:rsid w:val="006F5C62"/>
    <w:rsid w:val="006F5F63"/>
    <w:rsid w:val="006F5FF0"/>
    <w:rsid w:val="006F6472"/>
    <w:rsid w:val="006F6B46"/>
    <w:rsid w:val="006F7273"/>
    <w:rsid w:val="006F79A5"/>
    <w:rsid w:val="006F7E42"/>
    <w:rsid w:val="00700A80"/>
    <w:rsid w:val="007018AB"/>
    <w:rsid w:val="00702381"/>
    <w:rsid w:val="0070255E"/>
    <w:rsid w:val="00702D5E"/>
    <w:rsid w:val="0070317F"/>
    <w:rsid w:val="00703519"/>
    <w:rsid w:val="007039E5"/>
    <w:rsid w:val="00703A60"/>
    <w:rsid w:val="00703CA0"/>
    <w:rsid w:val="00704714"/>
    <w:rsid w:val="0070484C"/>
    <w:rsid w:val="007054A6"/>
    <w:rsid w:val="00705984"/>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1DCF"/>
    <w:rsid w:val="007122A3"/>
    <w:rsid w:val="007122E1"/>
    <w:rsid w:val="00712DE0"/>
    <w:rsid w:val="00713536"/>
    <w:rsid w:val="00713586"/>
    <w:rsid w:val="00714237"/>
    <w:rsid w:val="00714710"/>
    <w:rsid w:val="00714A62"/>
    <w:rsid w:val="00714AFE"/>
    <w:rsid w:val="00714D62"/>
    <w:rsid w:val="00715762"/>
    <w:rsid w:val="00715865"/>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4D2"/>
    <w:rsid w:val="00734BED"/>
    <w:rsid w:val="007353F8"/>
    <w:rsid w:val="00735670"/>
    <w:rsid w:val="00735A5F"/>
    <w:rsid w:val="00736B81"/>
    <w:rsid w:val="00736BDC"/>
    <w:rsid w:val="00736EBB"/>
    <w:rsid w:val="0073782C"/>
    <w:rsid w:val="00737E2A"/>
    <w:rsid w:val="00737FD7"/>
    <w:rsid w:val="00740AF2"/>
    <w:rsid w:val="00740C15"/>
    <w:rsid w:val="00741285"/>
    <w:rsid w:val="007423BE"/>
    <w:rsid w:val="007442DD"/>
    <w:rsid w:val="007451E0"/>
    <w:rsid w:val="0074626A"/>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6EE6"/>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449"/>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5E"/>
    <w:rsid w:val="00782774"/>
    <w:rsid w:val="007832E9"/>
    <w:rsid w:val="0078395A"/>
    <w:rsid w:val="00783AD4"/>
    <w:rsid w:val="00783F48"/>
    <w:rsid w:val="007843BF"/>
    <w:rsid w:val="0078512D"/>
    <w:rsid w:val="007852D9"/>
    <w:rsid w:val="00785587"/>
    <w:rsid w:val="0078601B"/>
    <w:rsid w:val="00786673"/>
    <w:rsid w:val="0078670F"/>
    <w:rsid w:val="0078761C"/>
    <w:rsid w:val="00787CE2"/>
    <w:rsid w:val="00790882"/>
    <w:rsid w:val="00791F4F"/>
    <w:rsid w:val="00791F5E"/>
    <w:rsid w:val="00792E1E"/>
    <w:rsid w:val="00793DDE"/>
    <w:rsid w:val="007948D1"/>
    <w:rsid w:val="00794DE4"/>
    <w:rsid w:val="00795A6A"/>
    <w:rsid w:val="00795A8D"/>
    <w:rsid w:val="00795C0B"/>
    <w:rsid w:val="0079665D"/>
    <w:rsid w:val="007969D7"/>
    <w:rsid w:val="007974A1"/>
    <w:rsid w:val="00797716"/>
    <w:rsid w:val="007978F5"/>
    <w:rsid w:val="00797B75"/>
    <w:rsid w:val="007A0AA6"/>
    <w:rsid w:val="007A1457"/>
    <w:rsid w:val="007A17B8"/>
    <w:rsid w:val="007A1F92"/>
    <w:rsid w:val="007A2054"/>
    <w:rsid w:val="007A210D"/>
    <w:rsid w:val="007A26A6"/>
    <w:rsid w:val="007A2868"/>
    <w:rsid w:val="007A2C08"/>
    <w:rsid w:val="007A2E8E"/>
    <w:rsid w:val="007A3177"/>
    <w:rsid w:val="007A3264"/>
    <w:rsid w:val="007A42BC"/>
    <w:rsid w:val="007A488D"/>
    <w:rsid w:val="007A499A"/>
    <w:rsid w:val="007A5E7A"/>
    <w:rsid w:val="007A68A5"/>
    <w:rsid w:val="007A7811"/>
    <w:rsid w:val="007A7ABB"/>
    <w:rsid w:val="007B010D"/>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64D"/>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17A"/>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361E"/>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5D57"/>
    <w:rsid w:val="00816360"/>
    <w:rsid w:val="008163D6"/>
    <w:rsid w:val="008178DF"/>
    <w:rsid w:val="00817E69"/>
    <w:rsid w:val="008208C4"/>
    <w:rsid w:val="00820AE4"/>
    <w:rsid w:val="00820ECE"/>
    <w:rsid w:val="008210EE"/>
    <w:rsid w:val="008211EB"/>
    <w:rsid w:val="00821599"/>
    <w:rsid w:val="008238DB"/>
    <w:rsid w:val="00823DCB"/>
    <w:rsid w:val="00824A65"/>
    <w:rsid w:val="00824C8F"/>
    <w:rsid w:val="00824EE8"/>
    <w:rsid w:val="0082575D"/>
    <w:rsid w:val="00825F7E"/>
    <w:rsid w:val="008261F3"/>
    <w:rsid w:val="0082671D"/>
    <w:rsid w:val="00826B47"/>
    <w:rsid w:val="00826D01"/>
    <w:rsid w:val="00827B29"/>
    <w:rsid w:val="00827B87"/>
    <w:rsid w:val="008302E3"/>
    <w:rsid w:val="00830C9D"/>
    <w:rsid w:val="00830D4D"/>
    <w:rsid w:val="008317FA"/>
    <w:rsid w:val="00831E55"/>
    <w:rsid w:val="0083224E"/>
    <w:rsid w:val="00832776"/>
    <w:rsid w:val="00832AA6"/>
    <w:rsid w:val="00833559"/>
    <w:rsid w:val="008336F8"/>
    <w:rsid w:val="00834686"/>
    <w:rsid w:val="008354BC"/>
    <w:rsid w:val="00835546"/>
    <w:rsid w:val="00835A6E"/>
    <w:rsid w:val="00835FDD"/>
    <w:rsid w:val="008362E1"/>
    <w:rsid w:val="00836727"/>
    <w:rsid w:val="00836AC5"/>
    <w:rsid w:val="00837039"/>
    <w:rsid w:val="0083741E"/>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1AD"/>
    <w:rsid w:val="0084737C"/>
    <w:rsid w:val="008475F9"/>
    <w:rsid w:val="008475FC"/>
    <w:rsid w:val="00847EB1"/>
    <w:rsid w:val="008501BD"/>
    <w:rsid w:val="00850BDC"/>
    <w:rsid w:val="00851FF9"/>
    <w:rsid w:val="00853803"/>
    <w:rsid w:val="00854416"/>
    <w:rsid w:val="00854543"/>
    <w:rsid w:val="00854C08"/>
    <w:rsid w:val="00854FBA"/>
    <w:rsid w:val="008551EB"/>
    <w:rsid w:val="008556BA"/>
    <w:rsid w:val="00855BBF"/>
    <w:rsid w:val="008561B0"/>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69D4"/>
    <w:rsid w:val="008679C7"/>
    <w:rsid w:val="00867EF6"/>
    <w:rsid w:val="0087208D"/>
    <w:rsid w:val="008722B2"/>
    <w:rsid w:val="00872F18"/>
    <w:rsid w:val="00873EC3"/>
    <w:rsid w:val="008749A2"/>
    <w:rsid w:val="00874D71"/>
    <w:rsid w:val="00875F85"/>
    <w:rsid w:val="00876C4F"/>
    <w:rsid w:val="00877025"/>
    <w:rsid w:val="00877F32"/>
    <w:rsid w:val="00881276"/>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55"/>
    <w:rsid w:val="008A417C"/>
    <w:rsid w:val="008A4748"/>
    <w:rsid w:val="008A5377"/>
    <w:rsid w:val="008A5AF4"/>
    <w:rsid w:val="008A5BB4"/>
    <w:rsid w:val="008A7096"/>
    <w:rsid w:val="008A7366"/>
    <w:rsid w:val="008A781C"/>
    <w:rsid w:val="008B00D3"/>
    <w:rsid w:val="008B06AD"/>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0FE3"/>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1EA"/>
    <w:rsid w:val="008D037C"/>
    <w:rsid w:val="008D0618"/>
    <w:rsid w:val="008D189F"/>
    <w:rsid w:val="008D1917"/>
    <w:rsid w:val="008D196F"/>
    <w:rsid w:val="008D1D2D"/>
    <w:rsid w:val="008D1F3E"/>
    <w:rsid w:val="008D2E3E"/>
    <w:rsid w:val="008D2EFD"/>
    <w:rsid w:val="008D301F"/>
    <w:rsid w:val="008D3E88"/>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09CB"/>
    <w:rsid w:val="008E18A4"/>
    <w:rsid w:val="008E1C0E"/>
    <w:rsid w:val="008E1C1C"/>
    <w:rsid w:val="008E26A6"/>
    <w:rsid w:val="008E3124"/>
    <w:rsid w:val="008E4075"/>
    <w:rsid w:val="008E4285"/>
    <w:rsid w:val="008E47D6"/>
    <w:rsid w:val="008E4DE2"/>
    <w:rsid w:val="008E4FF0"/>
    <w:rsid w:val="008E5031"/>
    <w:rsid w:val="008E5448"/>
    <w:rsid w:val="008E5A38"/>
    <w:rsid w:val="008E5F66"/>
    <w:rsid w:val="008E6205"/>
    <w:rsid w:val="008E6399"/>
    <w:rsid w:val="008E6426"/>
    <w:rsid w:val="008E6C57"/>
    <w:rsid w:val="008E76FC"/>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2A93"/>
    <w:rsid w:val="00903A6D"/>
    <w:rsid w:val="0090427E"/>
    <w:rsid w:val="00904D46"/>
    <w:rsid w:val="00904DB7"/>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57C4"/>
    <w:rsid w:val="00926B77"/>
    <w:rsid w:val="00926E73"/>
    <w:rsid w:val="009271B7"/>
    <w:rsid w:val="009274B7"/>
    <w:rsid w:val="00927A11"/>
    <w:rsid w:val="00927B8F"/>
    <w:rsid w:val="00932299"/>
    <w:rsid w:val="00932708"/>
    <w:rsid w:val="00932E29"/>
    <w:rsid w:val="00932FBB"/>
    <w:rsid w:val="009333E8"/>
    <w:rsid w:val="00933562"/>
    <w:rsid w:val="00933F35"/>
    <w:rsid w:val="009342F5"/>
    <w:rsid w:val="00934317"/>
    <w:rsid w:val="00934CC1"/>
    <w:rsid w:val="00935326"/>
    <w:rsid w:val="009356CC"/>
    <w:rsid w:val="00935815"/>
    <w:rsid w:val="00935AA1"/>
    <w:rsid w:val="009364F4"/>
    <w:rsid w:val="009365A1"/>
    <w:rsid w:val="0093671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4E9"/>
    <w:rsid w:val="00963F26"/>
    <w:rsid w:val="00964E82"/>
    <w:rsid w:val="00965689"/>
    <w:rsid w:val="00965AAE"/>
    <w:rsid w:val="00965D93"/>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5EC"/>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5FE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6"/>
    <w:rsid w:val="009A39DB"/>
    <w:rsid w:val="009A3B39"/>
    <w:rsid w:val="009A3F98"/>
    <w:rsid w:val="009A4A3A"/>
    <w:rsid w:val="009A4B3B"/>
    <w:rsid w:val="009A504D"/>
    <w:rsid w:val="009A575B"/>
    <w:rsid w:val="009A5CB0"/>
    <w:rsid w:val="009A6542"/>
    <w:rsid w:val="009A6EC6"/>
    <w:rsid w:val="009A6FC8"/>
    <w:rsid w:val="009A73E7"/>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756"/>
    <w:rsid w:val="009C0653"/>
    <w:rsid w:val="009C0661"/>
    <w:rsid w:val="009C0A7B"/>
    <w:rsid w:val="009C0C3D"/>
    <w:rsid w:val="009C0DFF"/>
    <w:rsid w:val="009C0E63"/>
    <w:rsid w:val="009C1547"/>
    <w:rsid w:val="009C1D27"/>
    <w:rsid w:val="009C2117"/>
    <w:rsid w:val="009C24FA"/>
    <w:rsid w:val="009C2F0B"/>
    <w:rsid w:val="009C3596"/>
    <w:rsid w:val="009C36AC"/>
    <w:rsid w:val="009C3AF9"/>
    <w:rsid w:val="009C3C7C"/>
    <w:rsid w:val="009C4059"/>
    <w:rsid w:val="009C41CA"/>
    <w:rsid w:val="009C4729"/>
    <w:rsid w:val="009C4C33"/>
    <w:rsid w:val="009C57C6"/>
    <w:rsid w:val="009C5A89"/>
    <w:rsid w:val="009C626C"/>
    <w:rsid w:val="009C6A5E"/>
    <w:rsid w:val="009C6F20"/>
    <w:rsid w:val="009C7249"/>
    <w:rsid w:val="009C76D5"/>
    <w:rsid w:val="009C7EF3"/>
    <w:rsid w:val="009D09C7"/>
    <w:rsid w:val="009D0B66"/>
    <w:rsid w:val="009D0DF7"/>
    <w:rsid w:val="009D1658"/>
    <w:rsid w:val="009D1D21"/>
    <w:rsid w:val="009D22CF"/>
    <w:rsid w:val="009D2424"/>
    <w:rsid w:val="009D2F10"/>
    <w:rsid w:val="009D30C8"/>
    <w:rsid w:val="009D34A6"/>
    <w:rsid w:val="009D36CA"/>
    <w:rsid w:val="009D4B11"/>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D78"/>
    <w:rsid w:val="009E72BF"/>
    <w:rsid w:val="009E7F29"/>
    <w:rsid w:val="009F0024"/>
    <w:rsid w:val="009F0135"/>
    <w:rsid w:val="009F0674"/>
    <w:rsid w:val="009F08D6"/>
    <w:rsid w:val="009F09BC"/>
    <w:rsid w:val="009F0EA5"/>
    <w:rsid w:val="009F0F68"/>
    <w:rsid w:val="009F1C16"/>
    <w:rsid w:val="009F25BE"/>
    <w:rsid w:val="009F2F83"/>
    <w:rsid w:val="009F4BAB"/>
    <w:rsid w:val="009F50AE"/>
    <w:rsid w:val="009F5134"/>
    <w:rsid w:val="009F515E"/>
    <w:rsid w:val="009F55EE"/>
    <w:rsid w:val="009F5750"/>
    <w:rsid w:val="009F70D4"/>
    <w:rsid w:val="009F710B"/>
    <w:rsid w:val="009F7202"/>
    <w:rsid w:val="009F7854"/>
    <w:rsid w:val="009F7958"/>
    <w:rsid w:val="00A00B4C"/>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E5"/>
    <w:rsid w:val="00A141F1"/>
    <w:rsid w:val="00A1469F"/>
    <w:rsid w:val="00A1542E"/>
    <w:rsid w:val="00A15511"/>
    <w:rsid w:val="00A15FAC"/>
    <w:rsid w:val="00A162E9"/>
    <w:rsid w:val="00A16A0A"/>
    <w:rsid w:val="00A20136"/>
    <w:rsid w:val="00A20718"/>
    <w:rsid w:val="00A20CC9"/>
    <w:rsid w:val="00A2168D"/>
    <w:rsid w:val="00A2195F"/>
    <w:rsid w:val="00A21CC7"/>
    <w:rsid w:val="00A22551"/>
    <w:rsid w:val="00A2267D"/>
    <w:rsid w:val="00A23108"/>
    <w:rsid w:val="00A23CE6"/>
    <w:rsid w:val="00A243D9"/>
    <w:rsid w:val="00A24647"/>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CCE"/>
    <w:rsid w:val="00A32F3A"/>
    <w:rsid w:val="00A334A0"/>
    <w:rsid w:val="00A33A34"/>
    <w:rsid w:val="00A33DF5"/>
    <w:rsid w:val="00A34206"/>
    <w:rsid w:val="00A348A4"/>
    <w:rsid w:val="00A3490B"/>
    <w:rsid w:val="00A353D5"/>
    <w:rsid w:val="00A354C0"/>
    <w:rsid w:val="00A35880"/>
    <w:rsid w:val="00A35F13"/>
    <w:rsid w:val="00A360E3"/>
    <w:rsid w:val="00A36717"/>
    <w:rsid w:val="00A369AE"/>
    <w:rsid w:val="00A36D01"/>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01F"/>
    <w:rsid w:val="00A478A2"/>
    <w:rsid w:val="00A47A5D"/>
    <w:rsid w:val="00A47BC4"/>
    <w:rsid w:val="00A47CBA"/>
    <w:rsid w:val="00A5003C"/>
    <w:rsid w:val="00A5042B"/>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D0B"/>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D4D"/>
    <w:rsid w:val="00A85EDD"/>
    <w:rsid w:val="00A86355"/>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3E4"/>
    <w:rsid w:val="00AC2F38"/>
    <w:rsid w:val="00AC3064"/>
    <w:rsid w:val="00AC3412"/>
    <w:rsid w:val="00AC3441"/>
    <w:rsid w:val="00AC3501"/>
    <w:rsid w:val="00AC3C46"/>
    <w:rsid w:val="00AC52E6"/>
    <w:rsid w:val="00AC60D1"/>
    <w:rsid w:val="00AC60E1"/>
    <w:rsid w:val="00AC6521"/>
    <w:rsid w:val="00AC6A57"/>
    <w:rsid w:val="00AC6ACD"/>
    <w:rsid w:val="00AC72C2"/>
    <w:rsid w:val="00AC7677"/>
    <w:rsid w:val="00AD0F73"/>
    <w:rsid w:val="00AD0FF8"/>
    <w:rsid w:val="00AD12BF"/>
    <w:rsid w:val="00AD1C9C"/>
    <w:rsid w:val="00AD2BE8"/>
    <w:rsid w:val="00AD2D29"/>
    <w:rsid w:val="00AD2DD2"/>
    <w:rsid w:val="00AD4C31"/>
    <w:rsid w:val="00AD5C57"/>
    <w:rsid w:val="00AD6A04"/>
    <w:rsid w:val="00AE1100"/>
    <w:rsid w:val="00AE12B3"/>
    <w:rsid w:val="00AE183D"/>
    <w:rsid w:val="00AE1FBA"/>
    <w:rsid w:val="00AE26A1"/>
    <w:rsid w:val="00AE297F"/>
    <w:rsid w:val="00AE2A32"/>
    <w:rsid w:val="00AE3917"/>
    <w:rsid w:val="00AE3B3E"/>
    <w:rsid w:val="00AE3C93"/>
    <w:rsid w:val="00AE4136"/>
    <w:rsid w:val="00AE4C45"/>
    <w:rsid w:val="00AE511E"/>
    <w:rsid w:val="00AE547B"/>
    <w:rsid w:val="00AE5A5A"/>
    <w:rsid w:val="00AE5CB7"/>
    <w:rsid w:val="00AE67B2"/>
    <w:rsid w:val="00AE6A4E"/>
    <w:rsid w:val="00AE6FFA"/>
    <w:rsid w:val="00AE76A2"/>
    <w:rsid w:val="00AE77D0"/>
    <w:rsid w:val="00AE7FA0"/>
    <w:rsid w:val="00AF020B"/>
    <w:rsid w:val="00AF0321"/>
    <w:rsid w:val="00AF049A"/>
    <w:rsid w:val="00AF068B"/>
    <w:rsid w:val="00AF0A41"/>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AF7B3C"/>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08B"/>
    <w:rsid w:val="00B069AA"/>
    <w:rsid w:val="00B0753A"/>
    <w:rsid w:val="00B07CAC"/>
    <w:rsid w:val="00B07DE3"/>
    <w:rsid w:val="00B1019E"/>
    <w:rsid w:val="00B102BD"/>
    <w:rsid w:val="00B113F0"/>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A09"/>
    <w:rsid w:val="00B36B18"/>
    <w:rsid w:val="00B40646"/>
    <w:rsid w:val="00B40669"/>
    <w:rsid w:val="00B409C3"/>
    <w:rsid w:val="00B40E55"/>
    <w:rsid w:val="00B413A5"/>
    <w:rsid w:val="00B41A95"/>
    <w:rsid w:val="00B42055"/>
    <w:rsid w:val="00B42340"/>
    <w:rsid w:val="00B42D78"/>
    <w:rsid w:val="00B42EF7"/>
    <w:rsid w:val="00B43180"/>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1AE"/>
    <w:rsid w:val="00B6453F"/>
    <w:rsid w:val="00B64655"/>
    <w:rsid w:val="00B649A3"/>
    <w:rsid w:val="00B64D16"/>
    <w:rsid w:val="00B64DB4"/>
    <w:rsid w:val="00B6538A"/>
    <w:rsid w:val="00B66C1A"/>
    <w:rsid w:val="00B66E86"/>
    <w:rsid w:val="00B672A2"/>
    <w:rsid w:val="00B67823"/>
    <w:rsid w:val="00B70549"/>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105"/>
    <w:rsid w:val="00BA725F"/>
    <w:rsid w:val="00BA7901"/>
    <w:rsid w:val="00BA7A8C"/>
    <w:rsid w:val="00BB164B"/>
    <w:rsid w:val="00BB1AD6"/>
    <w:rsid w:val="00BB202A"/>
    <w:rsid w:val="00BB20DA"/>
    <w:rsid w:val="00BB2B94"/>
    <w:rsid w:val="00BB2CDF"/>
    <w:rsid w:val="00BB31E5"/>
    <w:rsid w:val="00BB3BCF"/>
    <w:rsid w:val="00BB473E"/>
    <w:rsid w:val="00BB4BCC"/>
    <w:rsid w:val="00BB5326"/>
    <w:rsid w:val="00BB540B"/>
    <w:rsid w:val="00BB55A0"/>
    <w:rsid w:val="00BB59DE"/>
    <w:rsid w:val="00BB5BB4"/>
    <w:rsid w:val="00BB5D39"/>
    <w:rsid w:val="00BB6883"/>
    <w:rsid w:val="00BB70BF"/>
    <w:rsid w:val="00BB70F6"/>
    <w:rsid w:val="00BC042A"/>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60E3"/>
    <w:rsid w:val="00BC7115"/>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CB0"/>
    <w:rsid w:val="00BD3E71"/>
    <w:rsid w:val="00BD3FB2"/>
    <w:rsid w:val="00BD4785"/>
    <w:rsid w:val="00BD58E4"/>
    <w:rsid w:val="00BD5E8D"/>
    <w:rsid w:val="00BD64B9"/>
    <w:rsid w:val="00BD6657"/>
    <w:rsid w:val="00BD72BD"/>
    <w:rsid w:val="00BD7B93"/>
    <w:rsid w:val="00BE012F"/>
    <w:rsid w:val="00BE031D"/>
    <w:rsid w:val="00BE044E"/>
    <w:rsid w:val="00BE05CA"/>
    <w:rsid w:val="00BE074D"/>
    <w:rsid w:val="00BE1135"/>
    <w:rsid w:val="00BE166B"/>
    <w:rsid w:val="00BE1972"/>
    <w:rsid w:val="00BE19C8"/>
    <w:rsid w:val="00BE22AE"/>
    <w:rsid w:val="00BE25E7"/>
    <w:rsid w:val="00BE2660"/>
    <w:rsid w:val="00BE2DFC"/>
    <w:rsid w:val="00BE4966"/>
    <w:rsid w:val="00BE4E82"/>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4EA1"/>
    <w:rsid w:val="00C16237"/>
    <w:rsid w:val="00C166D1"/>
    <w:rsid w:val="00C168A1"/>
    <w:rsid w:val="00C1726A"/>
    <w:rsid w:val="00C1733D"/>
    <w:rsid w:val="00C17801"/>
    <w:rsid w:val="00C219E5"/>
    <w:rsid w:val="00C21D9C"/>
    <w:rsid w:val="00C22A4E"/>
    <w:rsid w:val="00C22BD4"/>
    <w:rsid w:val="00C22F48"/>
    <w:rsid w:val="00C23096"/>
    <w:rsid w:val="00C23204"/>
    <w:rsid w:val="00C23353"/>
    <w:rsid w:val="00C23A47"/>
    <w:rsid w:val="00C23C89"/>
    <w:rsid w:val="00C23E9C"/>
    <w:rsid w:val="00C24A27"/>
    <w:rsid w:val="00C24FE5"/>
    <w:rsid w:val="00C2538D"/>
    <w:rsid w:val="00C25A1A"/>
    <w:rsid w:val="00C25C0B"/>
    <w:rsid w:val="00C262A1"/>
    <w:rsid w:val="00C265D2"/>
    <w:rsid w:val="00C268A4"/>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372"/>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3725"/>
    <w:rsid w:val="00C64743"/>
    <w:rsid w:val="00C64DB4"/>
    <w:rsid w:val="00C65222"/>
    <w:rsid w:val="00C665C5"/>
    <w:rsid w:val="00C672A2"/>
    <w:rsid w:val="00C67943"/>
    <w:rsid w:val="00C67C2A"/>
    <w:rsid w:val="00C67E57"/>
    <w:rsid w:val="00C7050B"/>
    <w:rsid w:val="00C70668"/>
    <w:rsid w:val="00C706FF"/>
    <w:rsid w:val="00C70C56"/>
    <w:rsid w:val="00C71949"/>
    <w:rsid w:val="00C72C25"/>
    <w:rsid w:val="00C72D0A"/>
    <w:rsid w:val="00C72DA7"/>
    <w:rsid w:val="00C73AD0"/>
    <w:rsid w:val="00C73E51"/>
    <w:rsid w:val="00C74DFE"/>
    <w:rsid w:val="00C75862"/>
    <w:rsid w:val="00C75BB7"/>
    <w:rsid w:val="00C75D08"/>
    <w:rsid w:val="00C76BA0"/>
    <w:rsid w:val="00C77458"/>
    <w:rsid w:val="00C7791D"/>
    <w:rsid w:val="00C77E8B"/>
    <w:rsid w:val="00C8040C"/>
    <w:rsid w:val="00C80B92"/>
    <w:rsid w:val="00C81305"/>
    <w:rsid w:val="00C81341"/>
    <w:rsid w:val="00C8161B"/>
    <w:rsid w:val="00C8170E"/>
    <w:rsid w:val="00C81BDF"/>
    <w:rsid w:val="00C81EF0"/>
    <w:rsid w:val="00C82595"/>
    <w:rsid w:val="00C82ACC"/>
    <w:rsid w:val="00C82D67"/>
    <w:rsid w:val="00C83350"/>
    <w:rsid w:val="00C834C6"/>
    <w:rsid w:val="00C83CC8"/>
    <w:rsid w:val="00C84603"/>
    <w:rsid w:val="00C84B87"/>
    <w:rsid w:val="00C85094"/>
    <w:rsid w:val="00C86D7C"/>
    <w:rsid w:val="00C87260"/>
    <w:rsid w:val="00C900A9"/>
    <w:rsid w:val="00C90751"/>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25C"/>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3AE"/>
    <w:rsid w:val="00CB59E4"/>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322"/>
    <w:rsid w:val="00CC6583"/>
    <w:rsid w:val="00CC7588"/>
    <w:rsid w:val="00CC7BEF"/>
    <w:rsid w:val="00CC7D63"/>
    <w:rsid w:val="00CD09A8"/>
    <w:rsid w:val="00CD126C"/>
    <w:rsid w:val="00CD1A01"/>
    <w:rsid w:val="00CD272D"/>
    <w:rsid w:val="00CD30A5"/>
    <w:rsid w:val="00CD30B6"/>
    <w:rsid w:val="00CD34A7"/>
    <w:rsid w:val="00CD394C"/>
    <w:rsid w:val="00CD3996"/>
    <w:rsid w:val="00CD3FDE"/>
    <w:rsid w:val="00CD405D"/>
    <w:rsid w:val="00CD46A5"/>
    <w:rsid w:val="00CD4CB9"/>
    <w:rsid w:val="00CD4D59"/>
    <w:rsid w:val="00CD4E28"/>
    <w:rsid w:val="00CD6124"/>
    <w:rsid w:val="00CD6D58"/>
    <w:rsid w:val="00CD72F2"/>
    <w:rsid w:val="00CD7A2C"/>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A69"/>
    <w:rsid w:val="00CF1B3D"/>
    <w:rsid w:val="00CF1C9F"/>
    <w:rsid w:val="00CF1F58"/>
    <w:rsid w:val="00CF1F81"/>
    <w:rsid w:val="00CF25F4"/>
    <w:rsid w:val="00CF2856"/>
    <w:rsid w:val="00CF2B25"/>
    <w:rsid w:val="00CF3568"/>
    <w:rsid w:val="00CF3C97"/>
    <w:rsid w:val="00CF3D4A"/>
    <w:rsid w:val="00CF4171"/>
    <w:rsid w:val="00CF47AE"/>
    <w:rsid w:val="00CF4F81"/>
    <w:rsid w:val="00CF52D0"/>
    <w:rsid w:val="00CF5321"/>
    <w:rsid w:val="00CF5623"/>
    <w:rsid w:val="00CF62FE"/>
    <w:rsid w:val="00CF78A0"/>
    <w:rsid w:val="00CF794D"/>
    <w:rsid w:val="00CF7B11"/>
    <w:rsid w:val="00D01245"/>
    <w:rsid w:val="00D02707"/>
    <w:rsid w:val="00D02D79"/>
    <w:rsid w:val="00D03042"/>
    <w:rsid w:val="00D04147"/>
    <w:rsid w:val="00D04363"/>
    <w:rsid w:val="00D047FF"/>
    <w:rsid w:val="00D05284"/>
    <w:rsid w:val="00D056ED"/>
    <w:rsid w:val="00D06181"/>
    <w:rsid w:val="00D06510"/>
    <w:rsid w:val="00D07C80"/>
    <w:rsid w:val="00D1017F"/>
    <w:rsid w:val="00D10212"/>
    <w:rsid w:val="00D1028F"/>
    <w:rsid w:val="00D11078"/>
    <w:rsid w:val="00D1109A"/>
    <w:rsid w:val="00D112CB"/>
    <w:rsid w:val="00D11787"/>
    <w:rsid w:val="00D118C6"/>
    <w:rsid w:val="00D118CE"/>
    <w:rsid w:val="00D11E0A"/>
    <w:rsid w:val="00D1276E"/>
    <w:rsid w:val="00D12E88"/>
    <w:rsid w:val="00D13E81"/>
    <w:rsid w:val="00D14005"/>
    <w:rsid w:val="00D147DF"/>
    <w:rsid w:val="00D14899"/>
    <w:rsid w:val="00D1498F"/>
    <w:rsid w:val="00D156C7"/>
    <w:rsid w:val="00D16149"/>
    <w:rsid w:val="00D16A78"/>
    <w:rsid w:val="00D16BC7"/>
    <w:rsid w:val="00D16F36"/>
    <w:rsid w:val="00D17289"/>
    <w:rsid w:val="00D17828"/>
    <w:rsid w:val="00D17891"/>
    <w:rsid w:val="00D20695"/>
    <w:rsid w:val="00D208DB"/>
    <w:rsid w:val="00D20CC2"/>
    <w:rsid w:val="00D20D6A"/>
    <w:rsid w:val="00D20FC9"/>
    <w:rsid w:val="00D226F8"/>
    <w:rsid w:val="00D22BA2"/>
    <w:rsid w:val="00D22C4B"/>
    <w:rsid w:val="00D22CB4"/>
    <w:rsid w:val="00D23584"/>
    <w:rsid w:val="00D239BA"/>
    <w:rsid w:val="00D243C1"/>
    <w:rsid w:val="00D252DF"/>
    <w:rsid w:val="00D25E24"/>
    <w:rsid w:val="00D25EAB"/>
    <w:rsid w:val="00D266B6"/>
    <w:rsid w:val="00D2693D"/>
    <w:rsid w:val="00D2704B"/>
    <w:rsid w:val="00D27A97"/>
    <w:rsid w:val="00D27AB2"/>
    <w:rsid w:val="00D27D90"/>
    <w:rsid w:val="00D3149D"/>
    <w:rsid w:val="00D3157F"/>
    <w:rsid w:val="00D31A91"/>
    <w:rsid w:val="00D31B9F"/>
    <w:rsid w:val="00D33711"/>
    <w:rsid w:val="00D33903"/>
    <w:rsid w:val="00D33AC1"/>
    <w:rsid w:val="00D33F56"/>
    <w:rsid w:val="00D34F04"/>
    <w:rsid w:val="00D3573B"/>
    <w:rsid w:val="00D3599D"/>
    <w:rsid w:val="00D35B2F"/>
    <w:rsid w:val="00D35E96"/>
    <w:rsid w:val="00D36220"/>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64AF"/>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716"/>
    <w:rsid w:val="00D549C3"/>
    <w:rsid w:val="00D54B7C"/>
    <w:rsid w:val="00D54F61"/>
    <w:rsid w:val="00D55B30"/>
    <w:rsid w:val="00D5618A"/>
    <w:rsid w:val="00D56521"/>
    <w:rsid w:val="00D57136"/>
    <w:rsid w:val="00D573E7"/>
    <w:rsid w:val="00D57DBA"/>
    <w:rsid w:val="00D60744"/>
    <w:rsid w:val="00D61872"/>
    <w:rsid w:val="00D622A6"/>
    <w:rsid w:val="00D627BE"/>
    <w:rsid w:val="00D62838"/>
    <w:rsid w:val="00D62BE9"/>
    <w:rsid w:val="00D62D05"/>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7AF"/>
    <w:rsid w:val="00D7490B"/>
    <w:rsid w:val="00D74FD0"/>
    <w:rsid w:val="00D765CD"/>
    <w:rsid w:val="00D76C29"/>
    <w:rsid w:val="00D770B5"/>
    <w:rsid w:val="00D773F1"/>
    <w:rsid w:val="00D77BBE"/>
    <w:rsid w:val="00D77C74"/>
    <w:rsid w:val="00D8083B"/>
    <w:rsid w:val="00D80C25"/>
    <w:rsid w:val="00D80D0B"/>
    <w:rsid w:val="00D8117C"/>
    <w:rsid w:val="00D82739"/>
    <w:rsid w:val="00D830BE"/>
    <w:rsid w:val="00D833BE"/>
    <w:rsid w:val="00D83753"/>
    <w:rsid w:val="00D84077"/>
    <w:rsid w:val="00D84A6B"/>
    <w:rsid w:val="00D850B0"/>
    <w:rsid w:val="00D865A6"/>
    <w:rsid w:val="00D868D2"/>
    <w:rsid w:val="00D86E9D"/>
    <w:rsid w:val="00D8737C"/>
    <w:rsid w:val="00D901CC"/>
    <w:rsid w:val="00D9038E"/>
    <w:rsid w:val="00D90797"/>
    <w:rsid w:val="00D90B64"/>
    <w:rsid w:val="00D90E7B"/>
    <w:rsid w:val="00D9113C"/>
    <w:rsid w:val="00D918BE"/>
    <w:rsid w:val="00D91F07"/>
    <w:rsid w:val="00D91F1E"/>
    <w:rsid w:val="00D9225D"/>
    <w:rsid w:val="00D9297D"/>
    <w:rsid w:val="00D92C1E"/>
    <w:rsid w:val="00D92F76"/>
    <w:rsid w:val="00D92FEC"/>
    <w:rsid w:val="00D9395A"/>
    <w:rsid w:val="00D944E6"/>
    <w:rsid w:val="00D94CB7"/>
    <w:rsid w:val="00D94EEF"/>
    <w:rsid w:val="00D95205"/>
    <w:rsid w:val="00D95623"/>
    <w:rsid w:val="00D9599A"/>
    <w:rsid w:val="00D95A54"/>
    <w:rsid w:val="00D95A56"/>
    <w:rsid w:val="00D95C6A"/>
    <w:rsid w:val="00D96B02"/>
    <w:rsid w:val="00D97334"/>
    <w:rsid w:val="00D97E64"/>
    <w:rsid w:val="00DA0125"/>
    <w:rsid w:val="00DA0EF3"/>
    <w:rsid w:val="00DA1954"/>
    <w:rsid w:val="00DA1CFF"/>
    <w:rsid w:val="00DA1ECF"/>
    <w:rsid w:val="00DA1EDE"/>
    <w:rsid w:val="00DA2678"/>
    <w:rsid w:val="00DA27A9"/>
    <w:rsid w:val="00DA2B69"/>
    <w:rsid w:val="00DA2C28"/>
    <w:rsid w:val="00DA2C69"/>
    <w:rsid w:val="00DA2D8A"/>
    <w:rsid w:val="00DA3133"/>
    <w:rsid w:val="00DA3DB6"/>
    <w:rsid w:val="00DA4678"/>
    <w:rsid w:val="00DA4983"/>
    <w:rsid w:val="00DA5468"/>
    <w:rsid w:val="00DA5B1F"/>
    <w:rsid w:val="00DA5CDF"/>
    <w:rsid w:val="00DA5E96"/>
    <w:rsid w:val="00DA60A3"/>
    <w:rsid w:val="00DA6625"/>
    <w:rsid w:val="00DA681D"/>
    <w:rsid w:val="00DA6FB7"/>
    <w:rsid w:val="00DA73BA"/>
    <w:rsid w:val="00DA7947"/>
    <w:rsid w:val="00DB002B"/>
    <w:rsid w:val="00DB0C7C"/>
    <w:rsid w:val="00DB1026"/>
    <w:rsid w:val="00DB103E"/>
    <w:rsid w:val="00DB1444"/>
    <w:rsid w:val="00DB185A"/>
    <w:rsid w:val="00DB1D29"/>
    <w:rsid w:val="00DB20CB"/>
    <w:rsid w:val="00DB2815"/>
    <w:rsid w:val="00DB2EE9"/>
    <w:rsid w:val="00DB31AA"/>
    <w:rsid w:val="00DB3471"/>
    <w:rsid w:val="00DB36CE"/>
    <w:rsid w:val="00DB3B3E"/>
    <w:rsid w:val="00DB419D"/>
    <w:rsid w:val="00DB463D"/>
    <w:rsid w:val="00DB4BCB"/>
    <w:rsid w:val="00DB5A75"/>
    <w:rsid w:val="00DB5D1E"/>
    <w:rsid w:val="00DB667E"/>
    <w:rsid w:val="00DB7164"/>
    <w:rsid w:val="00DB7ADF"/>
    <w:rsid w:val="00DC049E"/>
    <w:rsid w:val="00DC1114"/>
    <w:rsid w:val="00DC1A38"/>
    <w:rsid w:val="00DC3D9E"/>
    <w:rsid w:val="00DC3EAF"/>
    <w:rsid w:val="00DC42CC"/>
    <w:rsid w:val="00DC4753"/>
    <w:rsid w:val="00DC6923"/>
    <w:rsid w:val="00DC6A0F"/>
    <w:rsid w:val="00DC7163"/>
    <w:rsid w:val="00DC7620"/>
    <w:rsid w:val="00DC7C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CE4"/>
    <w:rsid w:val="00DE1E99"/>
    <w:rsid w:val="00DE2AF0"/>
    <w:rsid w:val="00DE2D8D"/>
    <w:rsid w:val="00DE3AEF"/>
    <w:rsid w:val="00DE5D63"/>
    <w:rsid w:val="00DE7005"/>
    <w:rsid w:val="00DE7983"/>
    <w:rsid w:val="00DF04E8"/>
    <w:rsid w:val="00DF141D"/>
    <w:rsid w:val="00DF1AA3"/>
    <w:rsid w:val="00DF1EAC"/>
    <w:rsid w:val="00DF2307"/>
    <w:rsid w:val="00DF26DC"/>
    <w:rsid w:val="00DF30C8"/>
    <w:rsid w:val="00DF3A37"/>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A5D"/>
    <w:rsid w:val="00E02D3C"/>
    <w:rsid w:val="00E03306"/>
    <w:rsid w:val="00E037F5"/>
    <w:rsid w:val="00E0417C"/>
    <w:rsid w:val="00E044E4"/>
    <w:rsid w:val="00E04717"/>
    <w:rsid w:val="00E0490D"/>
    <w:rsid w:val="00E04A46"/>
    <w:rsid w:val="00E04B68"/>
    <w:rsid w:val="00E04CF9"/>
    <w:rsid w:val="00E04EE7"/>
    <w:rsid w:val="00E050D0"/>
    <w:rsid w:val="00E05AF0"/>
    <w:rsid w:val="00E05D24"/>
    <w:rsid w:val="00E05EE3"/>
    <w:rsid w:val="00E065E2"/>
    <w:rsid w:val="00E06F65"/>
    <w:rsid w:val="00E0754A"/>
    <w:rsid w:val="00E07AC0"/>
    <w:rsid w:val="00E07BC7"/>
    <w:rsid w:val="00E07C4B"/>
    <w:rsid w:val="00E1005D"/>
    <w:rsid w:val="00E100D5"/>
    <w:rsid w:val="00E10EB1"/>
    <w:rsid w:val="00E10EEC"/>
    <w:rsid w:val="00E11638"/>
    <w:rsid w:val="00E11733"/>
    <w:rsid w:val="00E11A08"/>
    <w:rsid w:val="00E11B1E"/>
    <w:rsid w:val="00E11CDE"/>
    <w:rsid w:val="00E11E54"/>
    <w:rsid w:val="00E11F2A"/>
    <w:rsid w:val="00E1223E"/>
    <w:rsid w:val="00E1255C"/>
    <w:rsid w:val="00E13D03"/>
    <w:rsid w:val="00E13D19"/>
    <w:rsid w:val="00E14128"/>
    <w:rsid w:val="00E1422F"/>
    <w:rsid w:val="00E148AC"/>
    <w:rsid w:val="00E14AE7"/>
    <w:rsid w:val="00E14D60"/>
    <w:rsid w:val="00E155EB"/>
    <w:rsid w:val="00E15AB1"/>
    <w:rsid w:val="00E15CD1"/>
    <w:rsid w:val="00E16120"/>
    <w:rsid w:val="00E16334"/>
    <w:rsid w:val="00E169D6"/>
    <w:rsid w:val="00E17EDA"/>
    <w:rsid w:val="00E17FD1"/>
    <w:rsid w:val="00E206C2"/>
    <w:rsid w:val="00E2074A"/>
    <w:rsid w:val="00E2080D"/>
    <w:rsid w:val="00E20B7E"/>
    <w:rsid w:val="00E22167"/>
    <w:rsid w:val="00E224DA"/>
    <w:rsid w:val="00E22859"/>
    <w:rsid w:val="00E22EA2"/>
    <w:rsid w:val="00E2398A"/>
    <w:rsid w:val="00E23C4E"/>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26F"/>
    <w:rsid w:val="00E54560"/>
    <w:rsid w:val="00E54807"/>
    <w:rsid w:val="00E551A6"/>
    <w:rsid w:val="00E55502"/>
    <w:rsid w:val="00E55D26"/>
    <w:rsid w:val="00E55D4C"/>
    <w:rsid w:val="00E55D74"/>
    <w:rsid w:val="00E56503"/>
    <w:rsid w:val="00E56A2C"/>
    <w:rsid w:val="00E57515"/>
    <w:rsid w:val="00E57A72"/>
    <w:rsid w:val="00E61361"/>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16F6"/>
    <w:rsid w:val="00E82829"/>
    <w:rsid w:val="00E82A86"/>
    <w:rsid w:val="00E82C49"/>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1D4E"/>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0E7"/>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5D85"/>
    <w:rsid w:val="00EC6318"/>
    <w:rsid w:val="00EC6AF0"/>
    <w:rsid w:val="00ED02FF"/>
    <w:rsid w:val="00ED0979"/>
    <w:rsid w:val="00ED103B"/>
    <w:rsid w:val="00ED126C"/>
    <w:rsid w:val="00ED2281"/>
    <w:rsid w:val="00ED2323"/>
    <w:rsid w:val="00ED2A3E"/>
    <w:rsid w:val="00ED316F"/>
    <w:rsid w:val="00ED34B4"/>
    <w:rsid w:val="00ED384C"/>
    <w:rsid w:val="00ED3A26"/>
    <w:rsid w:val="00ED4CFD"/>
    <w:rsid w:val="00ED50CE"/>
    <w:rsid w:val="00ED514B"/>
    <w:rsid w:val="00ED6C9B"/>
    <w:rsid w:val="00ED7F8D"/>
    <w:rsid w:val="00ED7FD6"/>
    <w:rsid w:val="00EE086B"/>
    <w:rsid w:val="00EE0E97"/>
    <w:rsid w:val="00EE0F48"/>
    <w:rsid w:val="00EE175E"/>
    <w:rsid w:val="00EE1C93"/>
    <w:rsid w:val="00EE1E6D"/>
    <w:rsid w:val="00EE1FE9"/>
    <w:rsid w:val="00EE202F"/>
    <w:rsid w:val="00EE24C4"/>
    <w:rsid w:val="00EE2B94"/>
    <w:rsid w:val="00EE3448"/>
    <w:rsid w:val="00EE34A3"/>
    <w:rsid w:val="00EE3606"/>
    <w:rsid w:val="00EE40D9"/>
    <w:rsid w:val="00EE417D"/>
    <w:rsid w:val="00EE45F9"/>
    <w:rsid w:val="00EE46A3"/>
    <w:rsid w:val="00EE56FB"/>
    <w:rsid w:val="00EE63A0"/>
    <w:rsid w:val="00EE6920"/>
    <w:rsid w:val="00EE6D89"/>
    <w:rsid w:val="00EE70B6"/>
    <w:rsid w:val="00EE7143"/>
    <w:rsid w:val="00EF0138"/>
    <w:rsid w:val="00EF06BA"/>
    <w:rsid w:val="00EF0725"/>
    <w:rsid w:val="00EF232D"/>
    <w:rsid w:val="00EF2EC5"/>
    <w:rsid w:val="00EF327F"/>
    <w:rsid w:val="00EF3371"/>
    <w:rsid w:val="00EF3390"/>
    <w:rsid w:val="00EF396E"/>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529A"/>
    <w:rsid w:val="00F061F9"/>
    <w:rsid w:val="00F06B0A"/>
    <w:rsid w:val="00F07EBF"/>
    <w:rsid w:val="00F1006C"/>
    <w:rsid w:val="00F10161"/>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71D"/>
    <w:rsid w:val="00F218E6"/>
    <w:rsid w:val="00F21BDC"/>
    <w:rsid w:val="00F224E2"/>
    <w:rsid w:val="00F22BC8"/>
    <w:rsid w:val="00F22C0D"/>
    <w:rsid w:val="00F234D9"/>
    <w:rsid w:val="00F23E40"/>
    <w:rsid w:val="00F24B3D"/>
    <w:rsid w:val="00F24DA5"/>
    <w:rsid w:val="00F255FE"/>
    <w:rsid w:val="00F256F4"/>
    <w:rsid w:val="00F27C91"/>
    <w:rsid w:val="00F302E6"/>
    <w:rsid w:val="00F304A3"/>
    <w:rsid w:val="00F30606"/>
    <w:rsid w:val="00F31730"/>
    <w:rsid w:val="00F31BAE"/>
    <w:rsid w:val="00F32228"/>
    <w:rsid w:val="00F32258"/>
    <w:rsid w:val="00F32422"/>
    <w:rsid w:val="00F328F4"/>
    <w:rsid w:val="00F33162"/>
    <w:rsid w:val="00F3324B"/>
    <w:rsid w:val="00F33642"/>
    <w:rsid w:val="00F336DC"/>
    <w:rsid w:val="00F338F7"/>
    <w:rsid w:val="00F33FC7"/>
    <w:rsid w:val="00F34D2F"/>
    <w:rsid w:val="00F34F66"/>
    <w:rsid w:val="00F35058"/>
    <w:rsid w:val="00F35063"/>
    <w:rsid w:val="00F35697"/>
    <w:rsid w:val="00F359A3"/>
    <w:rsid w:val="00F37608"/>
    <w:rsid w:val="00F37A94"/>
    <w:rsid w:val="00F37BFB"/>
    <w:rsid w:val="00F37F94"/>
    <w:rsid w:val="00F404AA"/>
    <w:rsid w:val="00F40E60"/>
    <w:rsid w:val="00F416C2"/>
    <w:rsid w:val="00F41BC8"/>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D77"/>
    <w:rsid w:val="00F54E38"/>
    <w:rsid w:val="00F551DD"/>
    <w:rsid w:val="00F5523B"/>
    <w:rsid w:val="00F55FEA"/>
    <w:rsid w:val="00F56317"/>
    <w:rsid w:val="00F564AA"/>
    <w:rsid w:val="00F56C6B"/>
    <w:rsid w:val="00F56E2E"/>
    <w:rsid w:val="00F57325"/>
    <w:rsid w:val="00F573D2"/>
    <w:rsid w:val="00F57D00"/>
    <w:rsid w:val="00F57D2C"/>
    <w:rsid w:val="00F60497"/>
    <w:rsid w:val="00F614B3"/>
    <w:rsid w:val="00F61A1D"/>
    <w:rsid w:val="00F61AA2"/>
    <w:rsid w:val="00F61D63"/>
    <w:rsid w:val="00F622AE"/>
    <w:rsid w:val="00F6244B"/>
    <w:rsid w:val="00F63515"/>
    <w:rsid w:val="00F6378A"/>
    <w:rsid w:val="00F64929"/>
    <w:rsid w:val="00F64C95"/>
    <w:rsid w:val="00F64D90"/>
    <w:rsid w:val="00F64FBD"/>
    <w:rsid w:val="00F65739"/>
    <w:rsid w:val="00F66FCC"/>
    <w:rsid w:val="00F67AD6"/>
    <w:rsid w:val="00F70205"/>
    <w:rsid w:val="00F706AF"/>
    <w:rsid w:val="00F70AEA"/>
    <w:rsid w:val="00F711DE"/>
    <w:rsid w:val="00F71281"/>
    <w:rsid w:val="00F7143F"/>
    <w:rsid w:val="00F71F8C"/>
    <w:rsid w:val="00F727EC"/>
    <w:rsid w:val="00F728FE"/>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77228"/>
    <w:rsid w:val="00F80A4F"/>
    <w:rsid w:val="00F814E9"/>
    <w:rsid w:val="00F81A49"/>
    <w:rsid w:val="00F81ADF"/>
    <w:rsid w:val="00F8270B"/>
    <w:rsid w:val="00F82785"/>
    <w:rsid w:val="00F83991"/>
    <w:rsid w:val="00F8459D"/>
    <w:rsid w:val="00F85391"/>
    <w:rsid w:val="00F85FA7"/>
    <w:rsid w:val="00F8675E"/>
    <w:rsid w:val="00F86A8C"/>
    <w:rsid w:val="00F86B57"/>
    <w:rsid w:val="00F86B94"/>
    <w:rsid w:val="00F86D04"/>
    <w:rsid w:val="00F872D4"/>
    <w:rsid w:val="00F873CC"/>
    <w:rsid w:val="00F87A99"/>
    <w:rsid w:val="00F87DF5"/>
    <w:rsid w:val="00F90180"/>
    <w:rsid w:val="00F90655"/>
    <w:rsid w:val="00F907D2"/>
    <w:rsid w:val="00F9125B"/>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736"/>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79C"/>
    <w:rsid w:val="00FD7A7A"/>
    <w:rsid w:val="00FD7AD2"/>
    <w:rsid w:val="00FE0905"/>
    <w:rsid w:val="00FE0A0E"/>
    <w:rsid w:val="00FE1308"/>
    <w:rsid w:val="00FE2687"/>
    <w:rsid w:val="00FE2994"/>
    <w:rsid w:val="00FE2D65"/>
    <w:rsid w:val="00FE324D"/>
    <w:rsid w:val="00FE3312"/>
    <w:rsid w:val="00FE3E8A"/>
    <w:rsid w:val="00FE3F6A"/>
    <w:rsid w:val="00FE4C13"/>
    <w:rsid w:val="00FE4CD9"/>
    <w:rsid w:val="00FE5D8D"/>
    <w:rsid w:val="00FE76F5"/>
    <w:rsid w:val="00FE77A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73D5718"/>
  <w15:docId w15:val="{56606708-3C44-4A89-9E5B-D93ACEEA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1CE4"/>
    <w:rPr>
      <w:rFonts w:eastAsia="Times New Roman"/>
      <w:lang w:eastAsia="en-US"/>
    </w:rPr>
  </w:style>
  <w:style w:type="paragraph" w:styleId="1">
    <w:name w:val="heading 1"/>
    <w:basedOn w:val="a"/>
    <w:next w:val="a0"/>
    <w:link w:val="10"/>
    <w:qFormat/>
    <w:rsid w:val="00DE1CE4"/>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DE1CE4"/>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DE1CE4"/>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DE1CE4"/>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DE1CE4"/>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DE1CE4"/>
    <w:rPr>
      <w:rFonts w:ascii="Arial" w:eastAsia="宋体" w:hAnsi="Arial" w:cs="Arial"/>
      <w:b/>
      <w:bCs/>
      <w:color w:val="0000FF"/>
      <w:kern w:val="2"/>
      <w:lang w:val="en-GB" w:eastAsia="zh-CN" w:bidi="ar-SA"/>
    </w:rPr>
  </w:style>
  <w:style w:type="character" w:styleId="a5">
    <w:name w:val="Hyperlink"/>
    <w:uiPriority w:val="99"/>
    <w:rsid w:val="00DE1CE4"/>
    <w:rPr>
      <w:color w:val="0000FF"/>
      <w:u w:val="single"/>
    </w:rPr>
  </w:style>
  <w:style w:type="character" w:styleId="a6">
    <w:name w:val="page number"/>
    <w:basedOn w:val="a1"/>
    <w:rsid w:val="00DE1CE4"/>
  </w:style>
  <w:style w:type="character" w:styleId="a7">
    <w:name w:val="annotation reference"/>
    <w:rsid w:val="00DE1CE4"/>
    <w:rPr>
      <w:sz w:val="21"/>
    </w:rPr>
  </w:style>
  <w:style w:type="character" w:styleId="a8">
    <w:name w:val="footnote reference"/>
    <w:rsid w:val="00DE1CE4"/>
    <w:rPr>
      <w:vertAlign w:val="superscript"/>
    </w:rPr>
  </w:style>
  <w:style w:type="character" w:customStyle="1" w:styleId="B1">
    <w:name w:val="B1 (文字)"/>
    <w:link w:val="B10"/>
    <w:locked/>
    <w:rsid w:val="00DE1CE4"/>
    <w:rPr>
      <w:lang w:val="en-GB" w:eastAsia="en-US"/>
    </w:rPr>
  </w:style>
  <w:style w:type="character" w:customStyle="1" w:styleId="maintextChar">
    <w:name w:val="main text Char"/>
    <w:link w:val="maintext"/>
    <w:rsid w:val="00DE1CE4"/>
    <w:rPr>
      <w:rFonts w:eastAsia="Malgun Gothic" w:cs="Batang"/>
      <w:lang w:val="en-GB" w:eastAsia="ko-KR"/>
    </w:rPr>
  </w:style>
  <w:style w:type="character" w:customStyle="1" w:styleId="10">
    <w:name w:val="标题 1 字符"/>
    <w:link w:val="1"/>
    <w:rsid w:val="00DE1CE4"/>
    <w:rPr>
      <w:rFonts w:ascii="Arial" w:hAnsi="Arial"/>
      <w:b/>
      <w:kern w:val="32"/>
      <w:sz w:val="28"/>
      <w:lang w:eastAsia="en-US"/>
    </w:rPr>
  </w:style>
  <w:style w:type="character" w:customStyle="1" w:styleId="THChar">
    <w:name w:val="TH Char"/>
    <w:link w:val="TH"/>
    <w:rsid w:val="00DE1CE4"/>
    <w:rPr>
      <w:rFonts w:ascii="Arial" w:hAnsi="Arial"/>
      <w:b/>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9"/>
    <w:rsid w:val="00DE1CE4"/>
    <w:rPr>
      <w:rFonts w:ascii="Arial" w:eastAsia="MS Mincho" w:hAnsi="Arial"/>
      <w:b/>
      <w:lang w:eastAsia="en-US"/>
    </w:rPr>
  </w:style>
  <w:style w:type="character" w:customStyle="1" w:styleId="Style1Char">
    <w:name w:val="Style1 Char"/>
    <w:link w:val="Style1"/>
    <w:rsid w:val="00DE1CE4"/>
    <w:rPr>
      <w:rFonts w:ascii="Arial" w:hAnsi="Arial"/>
      <w:kern w:val="32"/>
      <w:sz w:val="28"/>
      <w:lang w:eastAsia="en-US"/>
    </w:rPr>
  </w:style>
  <w:style w:type="character" w:customStyle="1" w:styleId="B4">
    <w:name w:val="B4 (文字)"/>
    <w:link w:val="B40"/>
    <w:locked/>
    <w:rsid w:val="00DE1CE4"/>
    <w:rPr>
      <w:lang w:eastAsia="en-US"/>
    </w:rPr>
  </w:style>
  <w:style w:type="character" w:customStyle="1" w:styleId="TACChar">
    <w:name w:val="TAC Char"/>
    <w:link w:val="TAC"/>
    <w:rsid w:val="00DE1CE4"/>
    <w:rPr>
      <w:rFonts w:ascii="Arial" w:hAnsi="Arial"/>
      <w:sz w:val="18"/>
      <w:lang w:val="en-GB" w:eastAsia="en-US"/>
    </w:rPr>
  </w:style>
  <w:style w:type="character" w:styleId="aa">
    <w:name w:val="Placeholder Text"/>
    <w:uiPriority w:val="99"/>
    <w:semiHidden/>
    <w:rsid w:val="00DE1CE4"/>
    <w:rPr>
      <w:color w:val="808080"/>
    </w:rPr>
  </w:style>
  <w:style w:type="character" w:customStyle="1" w:styleId="ab">
    <w:name w:val="正文文本 字符"/>
    <w:link w:val="a0"/>
    <w:rsid w:val="00DE1CE4"/>
    <w:rPr>
      <w:rFonts w:eastAsia="MS Mincho"/>
      <w:lang w:val="en-US" w:eastAsia="en-US"/>
    </w:rPr>
  </w:style>
  <w:style w:type="character" w:customStyle="1" w:styleId="ac">
    <w:name w:val="脚注文本 字符"/>
    <w:link w:val="ad"/>
    <w:rsid w:val="00DE1CE4"/>
    <w:rPr>
      <w:rFonts w:eastAsia="Times New Roman"/>
      <w:sz w:val="18"/>
      <w:lang w:eastAsia="en-US"/>
    </w:rPr>
  </w:style>
  <w:style w:type="character" w:customStyle="1" w:styleId="Style11Char">
    <w:name w:val="Style1.1 Char"/>
    <w:link w:val="Style11"/>
    <w:rsid w:val="00DE1CE4"/>
    <w:rPr>
      <w:rFonts w:eastAsia="MS Mincho"/>
      <w:b/>
      <w:sz w:val="24"/>
      <w:lang w:eastAsia="en-US"/>
    </w:rPr>
  </w:style>
  <w:style w:type="character" w:customStyle="1" w:styleId="50">
    <w:name w:val="标题 5 字符"/>
    <w:link w:val="5"/>
    <w:semiHidden/>
    <w:rsid w:val="00DE1CE4"/>
    <w:rPr>
      <w:rFonts w:eastAsia="Times New Roman"/>
      <w:b/>
      <w:bCs/>
      <w:sz w:val="28"/>
      <w:szCs w:val="28"/>
      <w:lang w:eastAsia="en-US"/>
    </w:rPr>
  </w:style>
  <w:style w:type="character" w:customStyle="1" w:styleId="20">
    <w:name w:val="标题 2 字符"/>
    <w:link w:val="2"/>
    <w:rsid w:val="00DE1CE4"/>
    <w:rPr>
      <w:rFonts w:ascii="Arial" w:eastAsia="MS Mincho" w:hAnsi="Arial"/>
      <w:b/>
    </w:rPr>
  </w:style>
  <w:style w:type="character" w:customStyle="1" w:styleId="ae">
    <w:name w:val="题注 字符"/>
    <w:link w:val="af"/>
    <w:rsid w:val="00DE1CE4"/>
    <w:rPr>
      <w:lang w:val="en-GB" w:eastAsia="en-US"/>
    </w:rPr>
  </w:style>
  <w:style w:type="character" w:customStyle="1" w:styleId="TALChar">
    <w:name w:val="TAL Char"/>
    <w:link w:val="TAL"/>
    <w:locked/>
    <w:rsid w:val="00DE1CE4"/>
    <w:rPr>
      <w:rFonts w:ascii="Arial" w:hAnsi="Arial"/>
      <w:sz w:val="18"/>
      <w:lang w:val="en-GB" w:eastAsia="en-US"/>
    </w:rPr>
  </w:style>
  <w:style w:type="character" w:customStyle="1" w:styleId="B2Char">
    <w:name w:val="B2 Char"/>
    <w:link w:val="B2"/>
    <w:locked/>
    <w:rsid w:val="00DE1CE4"/>
    <w:rPr>
      <w:lang w:eastAsia="en-US"/>
    </w:rPr>
  </w:style>
  <w:style w:type="character" w:customStyle="1" w:styleId="af0">
    <w:name w:val="列出段落 字符"/>
    <w:link w:val="af1"/>
    <w:uiPriority w:val="34"/>
    <w:rsid w:val="00DE1CE4"/>
    <w:rPr>
      <w:rFonts w:ascii="宋体" w:hAnsi="宋体" w:cs="宋体"/>
      <w:sz w:val="24"/>
      <w:szCs w:val="24"/>
    </w:rPr>
  </w:style>
  <w:style w:type="character" w:customStyle="1" w:styleId="111Char">
    <w:name w:val="1.1.1 Char"/>
    <w:link w:val="111"/>
    <w:rsid w:val="00DE1CE4"/>
    <w:rPr>
      <w:rFonts w:eastAsia="MS Mincho"/>
      <w:b/>
      <w:lang w:val="en-US" w:eastAsia="en-US"/>
    </w:rPr>
  </w:style>
  <w:style w:type="paragraph" w:styleId="af">
    <w:name w:val="caption"/>
    <w:basedOn w:val="a"/>
    <w:next w:val="a"/>
    <w:link w:val="ae"/>
    <w:qFormat/>
    <w:rsid w:val="00DE1CE4"/>
    <w:pPr>
      <w:overflowPunct w:val="0"/>
      <w:autoSpaceDE w:val="0"/>
      <w:autoSpaceDN w:val="0"/>
      <w:adjustRightInd w:val="0"/>
      <w:spacing w:before="120" w:after="120"/>
      <w:textAlignment w:val="baseline"/>
    </w:pPr>
    <w:rPr>
      <w:rFonts w:eastAsia="宋体"/>
      <w:lang w:val="en-GB"/>
    </w:rPr>
  </w:style>
  <w:style w:type="paragraph" w:styleId="af2">
    <w:name w:val="Balloon Text"/>
    <w:basedOn w:val="a"/>
    <w:rsid w:val="00DE1CE4"/>
    <w:rPr>
      <w:sz w:val="18"/>
    </w:rPr>
  </w:style>
  <w:style w:type="paragraph" w:styleId="af3">
    <w:name w:val="Document Map"/>
    <w:basedOn w:val="a"/>
    <w:rsid w:val="00DE1CE4"/>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11"/>
    <w:rsid w:val="00DE1CE4"/>
    <w:pPr>
      <w:tabs>
        <w:tab w:val="center" w:pos="4536"/>
        <w:tab w:val="right" w:pos="9072"/>
      </w:tabs>
    </w:pPr>
    <w:rPr>
      <w:rFonts w:ascii="Arial" w:eastAsia="MS Mincho" w:hAnsi="Arial"/>
      <w:b/>
    </w:rPr>
  </w:style>
  <w:style w:type="paragraph" w:styleId="a0">
    <w:name w:val="Body Text"/>
    <w:basedOn w:val="a"/>
    <w:link w:val="ab"/>
    <w:qFormat/>
    <w:rsid w:val="00DE1CE4"/>
    <w:pPr>
      <w:spacing w:after="120"/>
      <w:jc w:val="both"/>
    </w:pPr>
    <w:rPr>
      <w:rFonts w:eastAsia="MS Mincho"/>
    </w:rPr>
  </w:style>
  <w:style w:type="paragraph" w:styleId="af4">
    <w:name w:val="List"/>
    <w:basedOn w:val="a"/>
    <w:rsid w:val="00DE1CE4"/>
    <w:pPr>
      <w:ind w:left="283" w:hanging="283"/>
    </w:pPr>
  </w:style>
  <w:style w:type="paragraph" w:styleId="af5">
    <w:name w:val="annotation subject"/>
    <w:basedOn w:val="af6"/>
    <w:next w:val="af6"/>
    <w:rsid w:val="00DE1CE4"/>
    <w:rPr>
      <w:b/>
    </w:rPr>
  </w:style>
  <w:style w:type="paragraph" w:styleId="af7">
    <w:name w:val="Normal (Web)"/>
    <w:basedOn w:val="a"/>
    <w:uiPriority w:val="99"/>
    <w:unhideWhenUsed/>
    <w:rsid w:val="00DE1CE4"/>
    <w:pPr>
      <w:spacing w:before="100" w:beforeAutospacing="1" w:after="100" w:afterAutospacing="1"/>
    </w:pPr>
    <w:rPr>
      <w:rFonts w:ascii="宋体" w:eastAsia="宋体" w:hAnsi="宋体" w:cs="宋体"/>
      <w:sz w:val="24"/>
      <w:szCs w:val="24"/>
      <w:lang w:eastAsia="zh-CN"/>
    </w:rPr>
  </w:style>
  <w:style w:type="paragraph" w:styleId="40">
    <w:name w:val="List 4"/>
    <w:basedOn w:val="a"/>
    <w:rsid w:val="00DE1CE4"/>
    <w:pPr>
      <w:ind w:left="1440" w:hanging="360"/>
      <w:contextualSpacing/>
    </w:pPr>
  </w:style>
  <w:style w:type="paragraph" w:styleId="21">
    <w:name w:val="List 2"/>
    <w:basedOn w:val="af4"/>
    <w:rsid w:val="00DE1CE4"/>
    <w:pPr>
      <w:tabs>
        <w:tab w:val="left" w:pos="2041"/>
      </w:tabs>
      <w:spacing w:before="180"/>
      <w:ind w:left="2041" w:hanging="737"/>
    </w:pPr>
    <w:rPr>
      <w:rFonts w:ascii="Arial" w:hAnsi="Arial"/>
      <w:sz w:val="22"/>
    </w:rPr>
  </w:style>
  <w:style w:type="paragraph" w:styleId="30">
    <w:name w:val="List 3"/>
    <w:basedOn w:val="a"/>
    <w:rsid w:val="00DE1CE4"/>
    <w:pPr>
      <w:ind w:left="1080" w:hanging="360"/>
      <w:contextualSpacing/>
    </w:pPr>
  </w:style>
  <w:style w:type="paragraph" w:styleId="af6">
    <w:name w:val="annotation text"/>
    <w:basedOn w:val="a"/>
    <w:link w:val="af8"/>
    <w:qFormat/>
    <w:rsid w:val="00DE1CE4"/>
  </w:style>
  <w:style w:type="paragraph" w:styleId="ad">
    <w:name w:val="footnote text"/>
    <w:basedOn w:val="a"/>
    <w:link w:val="ac"/>
    <w:rsid w:val="00DE1CE4"/>
    <w:pPr>
      <w:snapToGrid w:val="0"/>
    </w:pPr>
    <w:rPr>
      <w:sz w:val="18"/>
    </w:rPr>
  </w:style>
  <w:style w:type="paragraph" w:styleId="af9">
    <w:name w:val="footer"/>
    <w:basedOn w:val="a"/>
    <w:rsid w:val="00DE1CE4"/>
    <w:pPr>
      <w:tabs>
        <w:tab w:val="center" w:pos="4153"/>
        <w:tab w:val="right" w:pos="8306"/>
      </w:tabs>
      <w:snapToGrid w:val="0"/>
    </w:pPr>
    <w:rPr>
      <w:sz w:val="18"/>
    </w:rPr>
  </w:style>
  <w:style w:type="paragraph" w:styleId="22">
    <w:name w:val="Body Text Indent 2"/>
    <w:basedOn w:val="a"/>
    <w:rsid w:val="00DE1CE4"/>
    <w:pPr>
      <w:ind w:left="1247" w:hanging="1247"/>
    </w:pPr>
    <w:rPr>
      <w:rFonts w:ascii="Arial" w:eastAsia="宋体" w:hAnsi="Arial"/>
      <w:b/>
      <w:bCs/>
      <w:szCs w:val="24"/>
      <w:lang w:val="en-GB"/>
    </w:rPr>
  </w:style>
  <w:style w:type="paragraph" w:styleId="afa">
    <w:name w:val="Revision"/>
    <w:uiPriority w:val="99"/>
    <w:semiHidden/>
    <w:rsid w:val="00DE1CE4"/>
    <w:rPr>
      <w:rFonts w:eastAsia="Times New Roman"/>
      <w:lang w:eastAsia="en-US"/>
    </w:rPr>
  </w:style>
  <w:style w:type="paragraph" w:customStyle="1" w:styleId="Style11">
    <w:name w:val="Style1.1"/>
    <w:basedOn w:val="a0"/>
    <w:link w:val="Style11Char"/>
    <w:qFormat/>
    <w:rsid w:val="00DE1CE4"/>
    <w:pPr>
      <w:numPr>
        <w:ilvl w:val="1"/>
        <w:numId w:val="1"/>
      </w:numPr>
      <w:tabs>
        <w:tab w:val="left" w:pos="-806"/>
      </w:tabs>
      <w:spacing w:before="240"/>
    </w:pPr>
    <w:rPr>
      <w:b/>
      <w:sz w:val="24"/>
    </w:rPr>
  </w:style>
  <w:style w:type="paragraph" w:customStyle="1" w:styleId="Default">
    <w:name w:val="Default"/>
    <w:rsid w:val="00DE1CE4"/>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DE1CE4"/>
    <w:pPr>
      <w:keepNext/>
      <w:keepLines/>
      <w:spacing w:before="60" w:after="180"/>
      <w:jc w:val="center"/>
    </w:pPr>
    <w:rPr>
      <w:rFonts w:ascii="Arial" w:eastAsia="宋体" w:hAnsi="Arial"/>
      <w:b/>
      <w:lang w:val="en-GB"/>
    </w:rPr>
  </w:style>
  <w:style w:type="paragraph" w:customStyle="1" w:styleId="B40">
    <w:name w:val="B4"/>
    <w:basedOn w:val="40"/>
    <w:link w:val="B4"/>
    <w:rsid w:val="00DE1CE4"/>
    <w:pPr>
      <w:spacing w:after="180"/>
      <w:ind w:left="1418" w:hanging="284"/>
    </w:pPr>
    <w:rPr>
      <w:rFonts w:eastAsia="宋体"/>
    </w:rPr>
  </w:style>
  <w:style w:type="paragraph" w:customStyle="1" w:styleId="TF">
    <w:name w:val="TF"/>
    <w:basedOn w:val="TH"/>
    <w:uiPriority w:val="99"/>
    <w:rsid w:val="00DE1CE4"/>
    <w:pPr>
      <w:keepNext w:val="0"/>
      <w:spacing w:before="0" w:after="240"/>
    </w:pPr>
  </w:style>
  <w:style w:type="paragraph" w:customStyle="1" w:styleId="TAC">
    <w:name w:val="TAC"/>
    <w:basedOn w:val="TAL"/>
    <w:link w:val="TACChar"/>
    <w:rsid w:val="00DE1CE4"/>
    <w:pPr>
      <w:jc w:val="center"/>
    </w:pPr>
  </w:style>
  <w:style w:type="paragraph" w:styleId="afb">
    <w:name w:val="No Spacing"/>
    <w:uiPriority w:val="1"/>
    <w:qFormat/>
    <w:rsid w:val="00DE1CE4"/>
    <w:rPr>
      <w:rFonts w:eastAsia="Times New Roman"/>
      <w:lang w:eastAsia="en-US"/>
    </w:rPr>
  </w:style>
  <w:style w:type="paragraph" w:customStyle="1" w:styleId="references">
    <w:name w:val="references"/>
    <w:rsid w:val="00DE1CE4"/>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DE1CE4"/>
    <w:pPr>
      <w:spacing w:after="120"/>
    </w:pPr>
    <w:rPr>
      <w:rFonts w:ascii="Arial" w:hAnsi="Arial"/>
      <w:lang w:val="en-GB" w:eastAsia="en-US"/>
    </w:rPr>
  </w:style>
  <w:style w:type="paragraph" w:customStyle="1" w:styleId="12">
    <w:name w:val="列出段落1"/>
    <w:basedOn w:val="a"/>
    <w:uiPriority w:val="34"/>
    <w:qFormat/>
    <w:rsid w:val="00DE1CE4"/>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DE1CE4"/>
    <w:pPr>
      <w:keepNext/>
      <w:tabs>
        <w:tab w:val="left" w:pos="-1134"/>
      </w:tabs>
      <w:autoSpaceDE w:val="0"/>
      <w:autoSpaceDN w:val="0"/>
      <w:adjustRightInd w:val="0"/>
      <w:spacing w:before="60" w:after="60"/>
      <w:jc w:val="both"/>
    </w:pPr>
  </w:style>
  <w:style w:type="paragraph" w:customStyle="1" w:styleId="TAL">
    <w:name w:val="TAL"/>
    <w:basedOn w:val="a"/>
    <w:link w:val="TALChar"/>
    <w:rsid w:val="00DE1CE4"/>
    <w:pPr>
      <w:keepNext/>
      <w:keepLines/>
    </w:pPr>
    <w:rPr>
      <w:rFonts w:ascii="Arial" w:eastAsia="宋体" w:hAnsi="Arial"/>
      <w:sz w:val="18"/>
      <w:lang w:val="en-GB"/>
    </w:rPr>
  </w:style>
  <w:style w:type="paragraph" w:customStyle="1" w:styleId="CharCharCharCharCharChar">
    <w:name w:val="Char Char Char Char Char Char"/>
    <w:rsid w:val="00DE1CE4"/>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DE1CE4"/>
    <w:pPr>
      <w:keepLines/>
      <w:tabs>
        <w:tab w:val="center" w:pos="4536"/>
        <w:tab w:val="right" w:pos="9072"/>
      </w:tabs>
      <w:spacing w:after="180"/>
    </w:pPr>
    <w:rPr>
      <w:rFonts w:eastAsia="宋体"/>
      <w:lang w:val="en-GB" w:eastAsia="zh-CN"/>
    </w:rPr>
  </w:style>
  <w:style w:type="paragraph" w:customStyle="1" w:styleId="0">
    <w:name w:val="0"/>
    <w:basedOn w:val="a"/>
    <w:rsid w:val="00DE1CE4"/>
    <w:pPr>
      <w:snapToGrid w:val="0"/>
      <w:jc w:val="both"/>
    </w:pPr>
    <w:rPr>
      <w:rFonts w:eastAsia="宋体"/>
      <w:sz w:val="21"/>
      <w:szCs w:val="21"/>
      <w:lang w:eastAsia="zh-CN"/>
    </w:rPr>
  </w:style>
  <w:style w:type="paragraph" w:customStyle="1" w:styleId="TAH">
    <w:name w:val="TAH"/>
    <w:basedOn w:val="a"/>
    <w:uiPriority w:val="99"/>
    <w:rsid w:val="00DE1CE4"/>
    <w:pPr>
      <w:keepNext/>
      <w:keepLines/>
      <w:jc w:val="center"/>
    </w:pPr>
    <w:rPr>
      <w:rFonts w:ascii="Arial" w:eastAsia="宋体" w:hAnsi="Arial"/>
      <w:b/>
      <w:sz w:val="18"/>
      <w:lang w:val="en-GB"/>
    </w:rPr>
  </w:style>
  <w:style w:type="paragraph" w:customStyle="1" w:styleId="B2">
    <w:name w:val="B2"/>
    <w:basedOn w:val="21"/>
    <w:link w:val="B2Char"/>
    <w:rsid w:val="00DE1CE4"/>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DE1CE4"/>
    <w:pPr>
      <w:spacing w:after="180"/>
      <w:ind w:left="1135" w:hanging="284"/>
    </w:pPr>
    <w:rPr>
      <w:rFonts w:eastAsia="宋体"/>
    </w:rPr>
  </w:style>
  <w:style w:type="paragraph" w:styleId="af1">
    <w:name w:val="List Paragraph"/>
    <w:basedOn w:val="a"/>
    <w:link w:val="af0"/>
    <w:uiPriority w:val="34"/>
    <w:qFormat/>
    <w:rsid w:val="00DE1CE4"/>
    <w:pPr>
      <w:ind w:firstLineChars="200" w:firstLine="420"/>
    </w:pPr>
    <w:rPr>
      <w:rFonts w:ascii="宋体" w:eastAsia="宋体" w:hAnsi="宋体"/>
      <w:sz w:val="24"/>
      <w:szCs w:val="24"/>
    </w:rPr>
  </w:style>
  <w:style w:type="paragraph" w:customStyle="1" w:styleId="111">
    <w:name w:val="1.1.1"/>
    <w:basedOn w:val="a0"/>
    <w:link w:val="111Char"/>
    <w:qFormat/>
    <w:rsid w:val="00DE1CE4"/>
    <w:rPr>
      <w:b/>
    </w:rPr>
  </w:style>
  <w:style w:type="paragraph" w:customStyle="1" w:styleId="B10">
    <w:name w:val="B1"/>
    <w:basedOn w:val="af4"/>
    <w:link w:val="B1"/>
    <w:rsid w:val="00DE1CE4"/>
    <w:pPr>
      <w:spacing w:after="180"/>
      <w:ind w:left="568" w:hanging="284"/>
    </w:pPr>
    <w:rPr>
      <w:rFonts w:eastAsia="宋体"/>
      <w:lang w:val="en-GB"/>
    </w:rPr>
  </w:style>
  <w:style w:type="paragraph" w:customStyle="1" w:styleId="PL">
    <w:name w:val="PL"/>
    <w:rsid w:val="00DE1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DE1C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DE1CE4"/>
    <w:pPr>
      <w:spacing w:before="240"/>
      <w:ind w:left="562" w:hanging="562"/>
    </w:pPr>
    <w:rPr>
      <w:b w:val="0"/>
    </w:rPr>
  </w:style>
  <w:style w:type="paragraph" w:customStyle="1" w:styleId="maintext">
    <w:name w:val="main text"/>
    <w:basedOn w:val="a"/>
    <w:link w:val="maintextChar"/>
    <w:qFormat/>
    <w:rsid w:val="00DE1CE4"/>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DE1CE4"/>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c">
    <w:name w:val="Table Grid"/>
    <w:basedOn w:val="a2"/>
    <w:rsid w:val="00DE1C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8">
    <w:name w:val="批注文字 字符"/>
    <w:link w:val="af6"/>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297F"/>
    <w:rPr>
      <w:rFonts w:ascii="Arial" w:eastAsia="MS Mincho" w:hAnsi="Arial" w:cs="Times New Roman"/>
      <w:b/>
      <w:sz w:val="20"/>
      <w:szCs w:val="24"/>
      <w:lang w:val="en-US"/>
    </w:rPr>
  </w:style>
  <w:style w:type="paragraph" w:customStyle="1" w:styleId="2222">
    <w:name w:val="스타일 스타일 스타일 스타일 양쪽 첫 줄:  2 글자 + 첫 줄:  2 글자 + 첫 줄:  2 글자 + 첫 줄:  2..."/>
    <w:basedOn w:val="a"/>
    <w:link w:val="2222Char"/>
    <w:rsid w:val="00E15AB1"/>
    <w:pPr>
      <w:spacing w:after="180" w:line="336" w:lineRule="auto"/>
      <w:ind w:firstLineChars="200" w:firstLine="200"/>
      <w:jc w:val="both"/>
    </w:pPr>
    <w:rPr>
      <w:rFonts w:eastAsia="Malgun Gothic"/>
      <w:lang w:val="en-GB"/>
    </w:rPr>
  </w:style>
  <w:style w:type="character" w:customStyle="1" w:styleId="2222Char">
    <w:name w:val="스타일 스타일 스타일 스타일 양쪽 첫 줄:  2 글자 + 첫 줄:  2 글자 + 첫 줄:  2 글자 + 첫 줄:  2... Char"/>
    <w:link w:val="2222"/>
    <w:rsid w:val="00E15AB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8342528">
      <w:bodyDiv w:val="1"/>
      <w:marLeft w:val="0"/>
      <w:marRight w:val="0"/>
      <w:marTop w:val="0"/>
      <w:marBottom w:val="0"/>
      <w:divBdr>
        <w:top w:val="none" w:sz="0" w:space="0" w:color="auto"/>
        <w:left w:val="none" w:sz="0" w:space="0" w:color="auto"/>
        <w:bottom w:val="none" w:sz="0" w:space="0" w:color="auto"/>
        <w:right w:val="none" w:sz="0" w:space="0" w:color="auto"/>
      </w:divBdr>
      <w:divsChild>
        <w:div w:id="456263497">
          <w:marLeft w:val="1800"/>
          <w:marRight w:val="0"/>
          <w:marTop w:val="100"/>
          <w:marBottom w:val="0"/>
          <w:divBdr>
            <w:top w:val="none" w:sz="0" w:space="0" w:color="auto"/>
            <w:left w:val="none" w:sz="0" w:space="0" w:color="auto"/>
            <w:bottom w:val="none" w:sz="0" w:space="0" w:color="auto"/>
            <w:right w:val="none" w:sz="0" w:space="0" w:color="auto"/>
          </w:divBdr>
        </w:div>
      </w:divsChild>
    </w:div>
    <w:div w:id="64492115">
      <w:bodyDiv w:val="1"/>
      <w:marLeft w:val="0"/>
      <w:marRight w:val="0"/>
      <w:marTop w:val="0"/>
      <w:marBottom w:val="0"/>
      <w:divBdr>
        <w:top w:val="none" w:sz="0" w:space="0" w:color="auto"/>
        <w:left w:val="none" w:sz="0" w:space="0" w:color="auto"/>
        <w:bottom w:val="none" w:sz="0" w:space="0" w:color="auto"/>
        <w:right w:val="none" w:sz="0" w:space="0" w:color="auto"/>
      </w:divBdr>
      <w:divsChild>
        <w:div w:id="830408586">
          <w:marLeft w:val="547"/>
          <w:marRight w:val="0"/>
          <w:marTop w:val="180"/>
          <w:marBottom w:val="0"/>
          <w:divBdr>
            <w:top w:val="none" w:sz="0" w:space="0" w:color="auto"/>
            <w:left w:val="none" w:sz="0" w:space="0" w:color="auto"/>
            <w:bottom w:val="none" w:sz="0" w:space="0" w:color="auto"/>
            <w:right w:val="none" w:sz="0" w:space="0" w:color="auto"/>
          </w:divBdr>
        </w:div>
        <w:div w:id="673603829">
          <w:marLeft w:val="1166"/>
          <w:marRight w:val="0"/>
          <w:marTop w:val="40"/>
          <w:marBottom w:val="0"/>
          <w:divBdr>
            <w:top w:val="none" w:sz="0" w:space="0" w:color="auto"/>
            <w:left w:val="none" w:sz="0" w:space="0" w:color="auto"/>
            <w:bottom w:val="none" w:sz="0" w:space="0" w:color="auto"/>
            <w:right w:val="none" w:sz="0" w:space="0" w:color="auto"/>
          </w:divBdr>
        </w:div>
        <w:div w:id="1449201866">
          <w:marLeft w:val="1166"/>
          <w:marRight w:val="0"/>
          <w:marTop w:val="40"/>
          <w:marBottom w:val="0"/>
          <w:divBdr>
            <w:top w:val="none" w:sz="0" w:space="0" w:color="auto"/>
            <w:left w:val="none" w:sz="0" w:space="0" w:color="auto"/>
            <w:bottom w:val="none" w:sz="0" w:space="0" w:color="auto"/>
            <w:right w:val="none" w:sz="0" w:space="0" w:color="auto"/>
          </w:divBdr>
        </w:div>
        <w:div w:id="1263146113">
          <w:marLeft w:val="1166"/>
          <w:marRight w:val="0"/>
          <w:marTop w:val="40"/>
          <w:marBottom w:val="0"/>
          <w:divBdr>
            <w:top w:val="none" w:sz="0" w:space="0" w:color="auto"/>
            <w:left w:val="none" w:sz="0" w:space="0" w:color="auto"/>
            <w:bottom w:val="none" w:sz="0" w:space="0" w:color="auto"/>
            <w:right w:val="none" w:sz="0" w:space="0" w:color="auto"/>
          </w:divBdr>
        </w:div>
        <w:div w:id="1988778061">
          <w:marLeft w:val="547"/>
          <w:marRight w:val="0"/>
          <w:marTop w:val="180"/>
          <w:marBottom w:val="0"/>
          <w:divBdr>
            <w:top w:val="none" w:sz="0" w:space="0" w:color="auto"/>
            <w:left w:val="none" w:sz="0" w:space="0" w:color="auto"/>
            <w:bottom w:val="none" w:sz="0" w:space="0" w:color="auto"/>
            <w:right w:val="none" w:sz="0" w:space="0" w:color="auto"/>
          </w:divBdr>
        </w:div>
        <w:div w:id="23403489">
          <w:marLeft w:val="1166"/>
          <w:marRight w:val="0"/>
          <w:marTop w:val="40"/>
          <w:marBottom w:val="0"/>
          <w:divBdr>
            <w:top w:val="none" w:sz="0" w:space="0" w:color="auto"/>
            <w:left w:val="none" w:sz="0" w:space="0" w:color="auto"/>
            <w:bottom w:val="none" w:sz="0" w:space="0" w:color="auto"/>
            <w:right w:val="none" w:sz="0" w:space="0" w:color="auto"/>
          </w:divBdr>
        </w:div>
        <w:div w:id="56831587">
          <w:marLeft w:val="1166"/>
          <w:marRight w:val="0"/>
          <w:marTop w:val="40"/>
          <w:marBottom w:val="0"/>
          <w:divBdr>
            <w:top w:val="none" w:sz="0" w:space="0" w:color="auto"/>
            <w:left w:val="none" w:sz="0" w:space="0" w:color="auto"/>
            <w:bottom w:val="none" w:sz="0" w:space="0" w:color="auto"/>
            <w:right w:val="none" w:sz="0" w:space="0" w:color="auto"/>
          </w:divBdr>
        </w:div>
        <w:div w:id="1430128194">
          <w:marLeft w:val="1166"/>
          <w:marRight w:val="0"/>
          <w:marTop w:val="40"/>
          <w:marBottom w:val="0"/>
          <w:divBdr>
            <w:top w:val="none" w:sz="0" w:space="0" w:color="auto"/>
            <w:left w:val="none" w:sz="0" w:space="0" w:color="auto"/>
            <w:bottom w:val="none" w:sz="0" w:space="0" w:color="auto"/>
            <w:right w:val="none" w:sz="0" w:space="0" w:color="auto"/>
          </w:divBdr>
        </w:div>
        <w:div w:id="1580794444">
          <w:marLeft w:val="1166"/>
          <w:marRight w:val="0"/>
          <w:marTop w:val="40"/>
          <w:marBottom w:val="0"/>
          <w:divBdr>
            <w:top w:val="none" w:sz="0" w:space="0" w:color="auto"/>
            <w:left w:val="none" w:sz="0" w:space="0" w:color="auto"/>
            <w:bottom w:val="none" w:sz="0" w:space="0" w:color="auto"/>
            <w:right w:val="none" w:sz="0" w:space="0" w:color="auto"/>
          </w:divBdr>
        </w:div>
        <w:div w:id="476383641">
          <w:marLeft w:val="547"/>
          <w:marRight w:val="0"/>
          <w:marTop w:val="180"/>
          <w:marBottom w:val="0"/>
          <w:divBdr>
            <w:top w:val="none" w:sz="0" w:space="0" w:color="auto"/>
            <w:left w:val="none" w:sz="0" w:space="0" w:color="auto"/>
            <w:bottom w:val="none" w:sz="0" w:space="0" w:color="auto"/>
            <w:right w:val="none" w:sz="0" w:space="0" w:color="auto"/>
          </w:divBdr>
        </w:div>
        <w:div w:id="1625232701">
          <w:marLeft w:val="1166"/>
          <w:marRight w:val="0"/>
          <w:marTop w:val="40"/>
          <w:marBottom w:val="0"/>
          <w:divBdr>
            <w:top w:val="none" w:sz="0" w:space="0" w:color="auto"/>
            <w:left w:val="none" w:sz="0" w:space="0" w:color="auto"/>
            <w:bottom w:val="none" w:sz="0" w:space="0" w:color="auto"/>
            <w:right w:val="none" w:sz="0" w:space="0" w:color="auto"/>
          </w:divBdr>
        </w:div>
        <w:div w:id="122769470">
          <w:marLeft w:val="1166"/>
          <w:marRight w:val="0"/>
          <w:marTop w:val="40"/>
          <w:marBottom w:val="0"/>
          <w:divBdr>
            <w:top w:val="none" w:sz="0" w:space="0" w:color="auto"/>
            <w:left w:val="none" w:sz="0" w:space="0" w:color="auto"/>
            <w:bottom w:val="none" w:sz="0" w:space="0" w:color="auto"/>
            <w:right w:val="none" w:sz="0" w:space="0" w:color="auto"/>
          </w:divBdr>
        </w:div>
      </w:divsChild>
    </w:div>
    <w:div w:id="119619418">
      <w:bodyDiv w:val="1"/>
      <w:marLeft w:val="0"/>
      <w:marRight w:val="0"/>
      <w:marTop w:val="0"/>
      <w:marBottom w:val="0"/>
      <w:divBdr>
        <w:top w:val="none" w:sz="0" w:space="0" w:color="auto"/>
        <w:left w:val="none" w:sz="0" w:space="0" w:color="auto"/>
        <w:bottom w:val="none" w:sz="0" w:space="0" w:color="auto"/>
        <w:right w:val="none" w:sz="0" w:space="0" w:color="auto"/>
      </w:divBdr>
      <w:divsChild>
        <w:div w:id="1144543779">
          <w:marLeft w:val="1800"/>
          <w:marRight w:val="0"/>
          <w:marTop w:val="100"/>
          <w:marBottom w:val="0"/>
          <w:divBdr>
            <w:top w:val="none" w:sz="0" w:space="0" w:color="auto"/>
            <w:left w:val="none" w:sz="0" w:space="0" w:color="auto"/>
            <w:bottom w:val="none" w:sz="0" w:space="0" w:color="auto"/>
            <w:right w:val="none" w:sz="0" w:space="0" w:color="auto"/>
          </w:divBdr>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10214204">
      <w:bodyDiv w:val="1"/>
      <w:marLeft w:val="0"/>
      <w:marRight w:val="0"/>
      <w:marTop w:val="0"/>
      <w:marBottom w:val="0"/>
      <w:divBdr>
        <w:top w:val="none" w:sz="0" w:space="0" w:color="auto"/>
        <w:left w:val="none" w:sz="0" w:space="0" w:color="auto"/>
        <w:bottom w:val="none" w:sz="0" w:space="0" w:color="auto"/>
        <w:right w:val="none" w:sz="0" w:space="0" w:color="auto"/>
      </w:divBdr>
      <w:divsChild>
        <w:div w:id="1998224836">
          <w:marLeft w:val="547"/>
          <w:marRight w:val="0"/>
          <w:marTop w:val="180"/>
          <w:marBottom w:val="0"/>
          <w:divBdr>
            <w:top w:val="none" w:sz="0" w:space="0" w:color="auto"/>
            <w:left w:val="none" w:sz="0" w:space="0" w:color="auto"/>
            <w:bottom w:val="none" w:sz="0" w:space="0" w:color="auto"/>
            <w:right w:val="none" w:sz="0" w:space="0" w:color="auto"/>
          </w:divBdr>
        </w:div>
        <w:div w:id="1599866266">
          <w:marLeft w:val="1166"/>
          <w:marRight w:val="0"/>
          <w:marTop w:val="40"/>
          <w:marBottom w:val="0"/>
          <w:divBdr>
            <w:top w:val="none" w:sz="0" w:space="0" w:color="auto"/>
            <w:left w:val="none" w:sz="0" w:space="0" w:color="auto"/>
            <w:bottom w:val="none" w:sz="0" w:space="0" w:color="auto"/>
            <w:right w:val="none" w:sz="0" w:space="0" w:color="auto"/>
          </w:divBdr>
        </w:div>
        <w:div w:id="277688683">
          <w:marLeft w:val="1800"/>
          <w:marRight w:val="0"/>
          <w:marTop w:val="40"/>
          <w:marBottom w:val="0"/>
          <w:divBdr>
            <w:top w:val="none" w:sz="0" w:space="0" w:color="auto"/>
            <w:left w:val="none" w:sz="0" w:space="0" w:color="auto"/>
            <w:bottom w:val="none" w:sz="0" w:space="0" w:color="auto"/>
            <w:right w:val="none" w:sz="0" w:space="0" w:color="auto"/>
          </w:divBdr>
        </w:div>
        <w:div w:id="137307446">
          <w:marLeft w:val="1166"/>
          <w:marRight w:val="0"/>
          <w:marTop w:val="40"/>
          <w:marBottom w:val="0"/>
          <w:divBdr>
            <w:top w:val="none" w:sz="0" w:space="0" w:color="auto"/>
            <w:left w:val="none" w:sz="0" w:space="0" w:color="auto"/>
            <w:bottom w:val="none" w:sz="0" w:space="0" w:color="auto"/>
            <w:right w:val="none" w:sz="0" w:space="0" w:color="auto"/>
          </w:divBdr>
        </w:div>
        <w:div w:id="1727147603">
          <w:marLeft w:val="1800"/>
          <w:marRight w:val="0"/>
          <w:marTop w:val="40"/>
          <w:marBottom w:val="0"/>
          <w:divBdr>
            <w:top w:val="none" w:sz="0" w:space="0" w:color="auto"/>
            <w:left w:val="none" w:sz="0" w:space="0" w:color="auto"/>
            <w:bottom w:val="none" w:sz="0" w:space="0" w:color="auto"/>
            <w:right w:val="none" w:sz="0" w:space="0" w:color="auto"/>
          </w:divBdr>
        </w:div>
        <w:div w:id="1229652236">
          <w:marLeft w:val="547"/>
          <w:marRight w:val="0"/>
          <w:marTop w:val="180"/>
          <w:marBottom w:val="0"/>
          <w:divBdr>
            <w:top w:val="none" w:sz="0" w:space="0" w:color="auto"/>
            <w:left w:val="none" w:sz="0" w:space="0" w:color="auto"/>
            <w:bottom w:val="none" w:sz="0" w:space="0" w:color="auto"/>
            <w:right w:val="none" w:sz="0" w:space="0" w:color="auto"/>
          </w:divBdr>
        </w:div>
        <w:div w:id="1337417021">
          <w:marLeft w:val="1166"/>
          <w:marRight w:val="0"/>
          <w:marTop w:val="40"/>
          <w:marBottom w:val="0"/>
          <w:divBdr>
            <w:top w:val="none" w:sz="0" w:space="0" w:color="auto"/>
            <w:left w:val="none" w:sz="0" w:space="0" w:color="auto"/>
            <w:bottom w:val="none" w:sz="0" w:space="0" w:color="auto"/>
            <w:right w:val="none" w:sz="0" w:space="0" w:color="auto"/>
          </w:divBdr>
        </w:div>
        <w:div w:id="868301588">
          <w:marLeft w:val="547"/>
          <w:marRight w:val="0"/>
          <w:marTop w:val="180"/>
          <w:marBottom w:val="0"/>
          <w:divBdr>
            <w:top w:val="none" w:sz="0" w:space="0" w:color="auto"/>
            <w:left w:val="none" w:sz="0" w:space="0" w:color="auto"/>
            <w:bottom w:val="none" w:sz="0" w:space="0" w:color="auto"/>
            <w:right w:val="none" w:sz="0" w:space="0" w:color="auto"/>
          </w:divBdr>
        </w:div>
        <w:div w:id="1902981836">
          <w:marLeft w:val="1166"/>
          <w:marRight w:val="0"/>
          <w:marTop w:val="40"/>
          <w:marBottom w:val="0"/>
          <w:divBdr>
            <w:top w:val="none" w:sz="0" w:space="0" w:color="auto"/>
            <w:left w:val="none" w:sz="0" w:space="0" w:color="auto"/>
            <w:bottom w:val="none" w:sz="0" w:space="0" w:color="auto"/>
            <w:right w:val="none" w:sz="0" w:space="0" w:color="auto"/>
          </w:divBdr>
        </w:div>
        <w:div w:id="602491659">
          <w:marLeft w:val="547"/>
          <w:marRight w:val="0"/>
          <w:marTop w:val="180"/>
          <w:marBottom w:val="0"/>
          <w:divBdr>
            <w:top w:val="none" w:sz="0" w:space="0" w:color="auto"/>
            <w:left w:val="none" w:sz="0" w:space="0" w:color="auto"/>
            <w:bottom w:val="none" w:sz="0" w:space="0" w:color="auto"/>
            <w:right w:val="none" w:sz="0" w:space="0" w:color="auto"/>
          </w:divBdr>
        </w:div>
        <w:div w:id="1757628351">
          <w:marLeft w:val="1166"/>
          <w:marRight w:val="0"/>
          <w:marTop w:val="40"/>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748355671">
      <w:bodyDiv w:val="1"/>
      <w:marLeft w:val="0"/>
      <w:marRight w:val="0"/>
      <w:marTop w:val="0"/>
      <w:marBottom w:val="0"/>
      <w:divBdr>
        <w:top w:val="none" w:sz="0" w:space="0" w:color="auto"/>
        <w:left w:val="none" w:sz="0" w:space="0" w:color="auto"/>
        <w:bottom w:val="none" w:sz="0" w:space="0" w:color="auto"/>
        <w:right w:val="none" w:sz="0" w:space="0" w:color="auto"/>
      </w:divBdr>
      <w:divsChild>
        <w:div w:id="75442735">
          <w:marLeft w:val="547"/>
          <w:marRight w:val="0"/>
          <w:marTop w:val="180"/>
          <w:marBottom w:val="0"/>
          <w:divBdr>
            <w:top w:val="none" w:sz="0" w:space="0" w:color="auto"/>
            <w:left w:val="none" w:sz="0" w:space="0" w:color="auto"/>
            <w:bottom w:val="none" w:sz="0" w:space="0" w:color="auto"/>
            <w:right w:val="none" w:sz="0" w:space="0" w:color="auto"/>
          </w:divBdr>
        </w:div>
        <w:div w:id="430972029">
          <w:marLeft w:val="1166"/>
          <w:marRight w:val="0"/>
          <w:marTop w:val="40"/>
          <w:marBottom w:val="0"/>
          <w:divBdr>
            <w:top w:val="none" w:sz="0" w:space="0" w:color="auto"/>
            <w:left w:val="none" w:sz="0" w:space="0" w:color="auto"/>
            <w:bottom w:val="none" w:sz="0" w:space="0" w:color="auto"/>
            <w:right w:val="none" w:sz="0" w:space="0" w:color="auto"/>
          </w:divBdr>
        </w:div>
        <w:div w:id="2142453707">
          <w:marLeft w:val="1166"/>
          <w:marRight w:val="0"/>
          <w:marTop w:val="40"/>
          <w:marBottom w:val="0"/>
          <w:divBdr>
            <w:top w:val="none" w:sz="0" w:space="0" w:color="auto"/>
            <w:left w:val="none" w:sz="0" w:space="0" w:color="auto"/>
            <w:bottom w:val="none" w:sz="0" w:space="0" w:color="auto"/>
            <w:right w:val="none" w:sz="0" w:space="0" w:color="auto"/>
          </w:divBdr>
        </w:div>
        <w:div w:id="1439253179">
          <w:marLeft w:val="547"/>
          <w:marRight w:val="0"/>
          <w:marTop w:val="180"/>
          <w:marBottom w:val="0"/>
          <w:divBdr>
            <w:top w:val="none" w:sz="0" w:space="0" w:color="auto"/>
            <w:left w:val="none" w:sz="0" w:space="0" w:color="auto"/>
            <w:bottom w:val="none" w:sz="0" w:space="0" w:color="auto"/>
            <w:right w:val="none" w:sz="0" w:space="0" w:color="auto"/>
          </w:divBdr>
        </w:div>
        <w:div w:id="543253523">
          <w:marLeft w:val="1166"/>
          <w:marRight w:val="0"/>
          <w:marTop w:val="40"/>
          <w:marBottom w:val="0"/>
          <w:divBdr>
            <w:top w:val="none" w:sz="0" w:space="0" w:color="auto"/>
            <w:left w:val="none" w:sz="0" w:space="0" w:color="auto"/>
            <w:bottom w:val="none" w:sz="0" w:space="0" w:color="auto"/>
            <w:right w:val="none" w:sz="0" w:space="0" w:color="auto"/>
          </w:divBdr>
        </w:div>
        <w:div w:id="1240290774">
          <w:marLeft w:val="547"/>
          <w:marRight w:val="0"/>
          <w:marTop w:val="180"/>
          <w:marBottom w:val="0"/>
          <w:divBdr>
            <w:top w:val="none" w:sz="0" w:space="0" w:color="auto"/>
            <w:left w:val="none" w:sz="0" w:space="0" w:color="auto"/>
            <w:bottom w:val="none" w:sz="0" w:space="0" w:color="auto"/>
            <w:right w:val="none" w:sz="0" w:space="0" w:color="auto"/>
          </w:divBdr>
        </w:div>
        <w:div w:id="1790388999">
          <w:marLeft w:val="1166"/>
          <w:marRight w:val="0"/>
          <w:marTop w:val="40"/>
          <w:marBottom w:val="0"/>
          <w:divBdr>
            <w:top w:val="none" w:sz="0" w:space="0" w:color="auto"/>
            <w:left w:val="none" w:sz="0" w:space="0" w:color="auto"/>
            <w:bottom w:val="none" w:sz="0" w:space="0" w:color="auto"/>
            <w:right w:val="none" w:sz="0" w:space="0" w:color="auto"/>
          </w:divBdr>
        </w:div>
        <w:div w:id="1690260155">
          <w:marLeft w:val="1166"/>
          <w:marRight w:val="0"/>
          <w:marTop w:val="40"/>
          <w:marBottom w:val="0"/>
          <w:divBdr>
            <w:top w:val="none" w:sz="0" w:space="0" w:color="auto"/>
            <w:left w:val="none" w:sz="0" w:space="0" w:color="auto"/>
            <w:bottom w:val="none" w:sz="0" w:space="0" w:color="auto"/>
            <w:right w:val="none" w:sz="0" w:space="0" w:color="auto"/>
          </w:divBdr>
        </w:div>
        <w:div w:id="739520952">
          <w:marLeft w:val="547"/>
          <w:marRight w:val="0"/>
          <w:marTop w:val="180"/>
          <w:marBottom w:val="0"/>
          <w:divBdr>
            <w:top w:val="none" w:sz="0" w:space="0" w:color="auto"/>
            <w:left w:val="none" w:sz="0" w:space="0" w:color="auto"/>
            <w:bottom w:val="none" w:sz="0" w:space="0" w:color="auto"/>
            <w:right w:val="none" w:sz="0" w:space="0" w:color="auto"/>
          </w:divBdr>
        </w:div>
        <w:div w:id="721177804">
          <w:marLeft w:val="1166"/>
          <w:marRight w:val="0"/>
          <w:marTop w:val="40"/>
          <w:marBottom w:val="0"/>
          <w:divBdr>
            <w:top w:val="none" w:sz="0" w:space="0" w:color="auto"/>
            <w:left w:val="none" w:sz="0" w:space="0" w:color="auto"/>
            <w:bottom w:val="none" w:sz="0" w:space="0" w:color="auto"/>
            <w:right w:val="none" w:sz="0" w:space="0" w:color="auto"/>
          </w:divBdr>
        </w:div>
        <w:div w:id="462188038">
          <w:marLeft w:val="1166"/>
          <w:marRight w:val="0"/>
          <w:marTop w:val="40"/>
          <w:marBottom w:val="0"/>
          <w:divBdr>
            <w:top w:val="none" w:sz="0" w:space="0" w:color="auto"/>
            <w:left w:val="none" w:sz="0" w:space="0" w:color="auto"/>
            <w:bottom w:val="none" w:sz="0" w:space="0" w:color="auto"/>
            <w:right w:val="none" w:sz="0" w:space="0" w:color="auto"/>
          </w:divBdr>
        </w:div>
        <w:div w:id="1304195033">
          <w:marLeft w:val="547"/>
          <w:marRight w:val="0"/>
          <w:marTop w:val="180"/>
          <w:marBottom w:val="0"/>
          <w:divBdr>
            <w:top w:val="none" w:sz="0" w:space="0" w:color="auto"/>
            <w:left w:val="none" w:sz="0" w:space="0" w:color="auto"/>
            <w:bottom w:val="none" w:sz="0" w:space="0" w:color="auto"/>
            <w:right w:val="none" w:sz="0" w:space="0" w:color="auto"/>
          </w:divBdr>
        </w:div>
        <w:div w:id="1670329672">
          <w:marLeft w:val="1166"/>
          <w:marRight w:val="0"/>
          <w:marTop w:val="40"/>
          <w:marBottom w:val="0"/>
          <w:divBdr>
            <w:top w:val="none" w:sz="0" w:space="0" w:color="auto"/>
            <w:left w:val="none" w:sz="0" w:space="0" w:color="auto"/>
            <w:bottom w:val="none" w:sz="0" w:space="0" w:color="auto"/>
            <w:right w:val="none" w:sz="0" w:space="0" w:color="auto"/>
          </w:divBdr>
        </w:div>
        <w:div w:id="1652252296">
          <w:marLeft w:val="1166"/>
          <w:marRight w:val="0"/>
          <w:marTop w:val="40"/>
          <w:marBottom w:val="0"/>
          <w:divBdr>
            <w:top w:val="none" w:sz="0" w:space="0" w:color="auto"/>
            <w:left w:val="none" w:sz="0" w:space="0" w:color="auto"/>
            <w:bottom w:val="none" w:sz="0" w:space="0" w:color="auto"/>
            <w:right w:val="none" w:sz="0" w:space="0" w:color="auto"/>
          </w:divBdr>
        </w:div>
      </w:divsChild>
    </w:div>
    <w:div w:id="871846085">
      <w:bodyDiv w:val="1"/>
      <w:marLeft w:val="0"/>
      <w:marRight w:val="0"/>
      <w:marTop w:val="0"/>
      <w:marBottom w:val="0"/>
      <w:divBdr>
        <w:top w:val="none" w:sz="0" w:space="0" w:color="auto"/>
        <w:left w:val="none" w:sz="0" w:space="0" w:color="auto"/>
        <w:bottom w:val="none" w:sz="0" w:space="0" w:color="auto"/>
        <w:right w:val="none" w:sz="0" w:space="0" w:color="auto"/>
      </w:divBdr>
      <w:divsChild>
        <w:div w:id="1050690648">
          <w:marLeft w:val="547"/>
          <w:marRight w:val="0"/>
          <w:marTop w:val="180"/>
          <w:marBottom w:val="0"/>
          <w:divBdr>
            <w:top w:val="none" w:sz="0" w:space="0" w:color="auto"/>
            <w:left w:val="none" w:sz="0" w:space="0" w:color="auto"/>
            <w:bottom w:val="none" w:sz="0" w:space="0" w:color="auto"/>
            <w:right w:val="none" w:sz="0" w:space="0" w:color="auto"/>
          </w:divBdr>
        </w:div>
        <w:div w:id="503664309">
          <w:marLeft w:val="1166"/>
          <w:marRight w:val="0"/>
          <w:marTop w:val="40"/>
          <w:marBottom w:val="0"/>
          <w:divBdr>
            <w:top w:val="none" w:sz="0" w:space="0" w:color="auto"/>
            <w:left w:val="none" w:sz="0" w:space="0" w:color="auto"/>
            <w:bottom w:val="none" w:sz="0" w:space="0" w:color="auto"/>
            <w:right w:val="none" w:sz="0" w:space="0" w:color="auto"/>
          </w:divBdr>
        </w:div>
        <w:div w:id="554707666">
          <w:marLeft w:val="547"/>
          <w:marRight w:val="0"/>
          <w:marTop w:val="180"/>
          <w:marBottom w:val="0"/>
          <w:divBdr>
            <w:top w:val="none" w:sz="0" w:space="0" w:color="auto"/>
            <w:left w:val="none" w:sz="0" w:space="0" w:color="auto"/>
            <w:bottom w:val="none" w:sz="0" w:space="0" w:color="auto"/>
            <w:right w:val="none" w:sz="0" w:space="0" w:color="auto"/>
          </w:divBdr>
        </w:div>
        <w:div w:id="1710838177">
          <w:marLeft w:val="1166"/>
          <w:marRight w:val="0"/>
          <w:marTop w:val="40"/>
          <w:marBottom w:val="0"/>
          <w:divBdr>
            <w:top w:val="none" w:sz="0" w:space="0" w:color="auto"/>
            <w:left w:val="none" w:sz="0" w:space="0" w:color="auto"/>
            <w:bottom w:val="none" w:sz="0" w:space="0" w:color="auto"/>
            <w:right w:val="none" w:sz="0" w:space="0" w:color="auto"/>
          </w:divBdr>
        </w:div>
        <w:div w:id="1482963939">
          <w:marLeft w:val="1166"/>
          <w:marRight w:val="0"/>
          <w:marTop w:val="40"/>
          <w:marBottom w:val="0"/>
          <w:divBdr>
            <w:top w:val="none" w:sz="0" w:space="0" w:color="auto"/>
            <w:left w:val="none" w:sz="0" w:space="0" w:color="auto"/>
            <w:bottom w:val="none" w:sz="0" w:space="0" w:color="auto"/>
            <w:right w:val="none" w:sz="0" w:space="0" w:color="auto"/>
          </w:divBdr>
        </w:div>
        <w:div w:id="139883709">
          <w:marLeft w:val="1166"/>
          <w:marRight w:val="0"/>
          <w:marTop w:val="40"/>
          <w:marBottom w:val="0"/>
          <w:divBdr>
            <w:top w:val="none" w:sz="0" w:space="0" w:color="auto"/>
            <w:left w:val="none" w:sz="0" w:space="0" w:color="auto"/>
            <w:bottom w:val="none" w:sz="0" w:space="0" w:color="auto"/>
            <w:right w:val="none" w:sz="0" w:space="0" w:color="auto"/>
          </w:divBdr>
        </w:div>
        <w:div w:id="1015233705">
          <w:marLeft w:val="1166"/>
          <w:marRight w:val="0"/>
          <w:marTop w:val="40"/>
          <w:marBottom w:val="0"/>
          <w:divBdr>
            <w:top w:val="none" w:sz="0" w:space="0" w:color="auto"/>
            <w:left w:val="none" w:sz="0" w:space="0" w:color="auto"/>
            <w:bottom w:val="none" w:sz="0" w:space="0" w:color="auto"/>
            <w:right w:val="none" w:sz="0" w:space="0" w:color="auto"/>
          </w:divBdr>
        </w:div>
        <w:div w:id="1531459040">
          <w:marLeft w:val="547"/>
          <w:marRight w:val="0"/>
          <w:marTop w:val="180"/>
          <w:marBottom w:val="0"/>
          <w:divBdr>
            <w:top w:val="none" w:sz="0" w:space="0" w:color="auto"/>
            <w:left w:val="none" w:sz="0" w:space="0" w:color="auto"/>
            <w:bottom w:val="none" w:sz="0" w:space="0" w:color="auto"/>
            <w:right w:val="none" w:sz="0" w:space="0" w:color="auto"/>
          </w:divBdr>
        </w:div>
        <w:div w:id="332075233">
          <w:marLeft w:val="1166"/>
          <w:marRight w:val="0"/>
          <w:marTop w:val="40"/>
          <w:marBottom w:val="0"/>
          <w:divBdr>
            <w:top w:val="none" w:sz="0" w:space="0" w:color="auto"/>
            <w:left w:val="none" w:sz="0" w:space="0" w:color="auto"/>
            <w:bottom w:val="none" w:sz="0" w:space="0" w:color="auto"/>
            <w:right w:val="none" w:sz="0" w:space="0" w:color="auto"/>
          </w:divBdr>
        </w:div>
        <w:div w:id="1647971220">
          <w:marLeft w:val="1267"/>
          <w:marRight w:val="0"/>
          <w:marTop w:val="40"/>
          <w:marBottom w:val="0"/>
          <w:divBdr>
            <w:top w:val="none" w:sz="0" w:space="0" w:color="auto"/>
            <w:left w:val="none" w:sz="0" w:space="0" w:color="auto"/>
            <w:bottom w:val="none" w:sz="0" w:space="0" w:color="auto"/>
            <w:right w:val="none" w:sz="0" w:space="0" w:color="auto"/>
          </w:divBdr>
        </w:div>
        <w:div w:id="340855867">
          <w:marLeft w:val="1267"/>
          <w:marRight w:val="0"/>
          <w:marTop w:val="40"/>
          <w:marBottom w:val="0"/>
          <w:divBdr>
            <w:top w:val="none" w:sz="0" w:space="0" w:color="auto"/>
            <w:left w:val="none" w:sz="0" w:space="0" w:color="auto"/>
            <w:bottom w:val="none" w:sz="0" w:space="0" w:color="auto"/>
            <w:right w:val="none" w:sz="0" w:space="0" w:color="auto"/>
          </w:divBdr>
        </w:div>
      </w:divsChild>
    </w:div>
    <w:div w:id="959068004">
      <w:bodyDiv w:val="1"/>
      <w:marLeft w:val="0"/>
      <w:marRight w:val="0"/>
      <w:marTop w:val="0"/>
      <w:marBottom w:val="0"/>
      <w:divBdr>
        <w:top w:val="none" w:sz="0" w:space="0" w:color="auto"/>
        <w:left w:val="none" w:sz="0" w:space="0" w:color="auto"/>
        <w:bottom w:val="none" w:sz="0" w:space="0" w:color="auto"/>
        <w:right w:val="none" w:sz="0" w:space="0" w:color="auto"/>
      </w:divBdr>
      <w:divsChild>
        <w:div w:id="57556770">
          <w:marLeft w:val="1166"/>
          <w:marRight w:val="0"/>
          <w:marTop w:val="96"/>
          <w:marBottom w:val="0"/>
          <w:divBdr>
            <w:top w:val="none" w:sz="0" w:space="0" w:color="auto"/>
            <w:left w:val="none" w:sz="0" w:space="0" w:color="auto"/>
            <w:bottom w:val="none" w:sz="0" w:space="0" w:color="auto"/>
            <w:right w:val="none" w:sz="0" w:space="0" w:color="auto"/>
          </w:divBdr>
        </w:div>
        <w:div w:id="105388531">
          <w:marLeft w:val="1166"/>
          <w:marRight w:val="0"/>
          <w:marTop w:val="96"/>
          <w:marBottom w:val="0"/>
          <w:divBdr>
            <w:top w:val="none" w:sz="0" w:space="0" w:color="auto"/>
            <w:left w:val="none" w:sz="0" w:space="0" w:color="auto"/>
            <w:bottom w:val="none" w:sz="0" w:space="0" w:color="auto"/>
            <w:right w:val="none" w:sz="0" w:space="0" w:color="auto"/>
          </w:divBdr>
        </w:div>
        <w:div w:id="114914821">
          <w:marLeft w:val="1166"/>
          <w:marRight w:val="0"/>
          <w:marTop w:val="96"/>
          <w:marBottom w:val="0"/>
          <w:divBdr>
            <w:top w:val="none" w:sz="0" w:space="0" w:color="auto"/>
            <w:left w:val="none" w:sz="0" w:space="0" w:color="auto"/>
            <w:bottom w:val="none" w:sz="0" w:space="0" w:color="auto"/>
            <w:right w:val="none" w:sz="0" w:space="0" w:color="auto"/>
          </w:divBdr>
        </w:div>
        <w:div w:id="907499332">
          <w:marLeft w:val="1800"/>
          <w:marRight w:val="0"/>
          <w:marTop w:val="82"/>
          <w:marBottom w:val="0"/>
          <w:divBdr>
            <w:top w:val="none" w:sz="0" w:space="0" w:color="auto"/>
            <w:left w:val="none" w:sz="0" w:space="0" w:color="auto"/>
            <w:bottom w:val="none" w:sz="0" w:space="0" w:color="auto"/>
            <w:right w:val="none" w:sz="0" w:space="0" w:color="auto"/>
          </w:divBdr>
        </w:div>
        <w:div w:id="1015618984">
          <w:marLeft w:val="1166"/>
          <w:marRight w:val="0"/>
          <w:marTop w:val="96"/>
          <w:marBottom w:val="0"/>
          <w:divBdr>
            <w:top w:val="none" w:sz="0" w:space="0" w:color="auto"/>
            <w:left w:val="none" w:sz="0" w:space="0" w:color="auto"/>
            <w:bottom w:val="none" w:sz="0" w:space="0" w:color="auto"/>
            <w:right w:val="none" w:sz="0" w:space="0" w:color="auto"/>
          </w:divBdr>
        </w:div>
        <w:div w:id="1654524833">
          <w:marLeft w:val="1800"/>
          <w:marRight w:val="0"/>
          <w:marTop w:val="82"/>
          <w:marBottom w:val="0"/>
          <w:divBdr>
            <w:top w:val="none" w:sz="0" w:space="0" w:color="auto"/>
            <w:left w:val="none" w:sz="0" w:space="0" w:color="auto"/>
            <w:bottom w:val="none" w:sz="0" w:space="0" w:color="auto"/>
            <w:right w:val="none" w:sz="0" w:space="0" w:color="auto"/>
          </w:divBdr>
        </w:div>
      </w:divsChild>
    </w:div>
    <w:div w:id="1010990228">
      <w:bodyDiv w:val="1"/>
      <w:marLeft w:val="0"/>
      <w:marRight w:val="0"/>
      <w:marTop w:val="0"/>
      <w:marBottom w:val="0"/>
      <w:divBdr>
        <w:top w:val="none" w:sz="0" w:space="0" w:color="auto"/>
        <w:left w:val="none" w:sz="0" w:space="0" w:color="auto"/>
        <w:bottom w:val="none" w:sz="0" w:space="0" w:color="auto"/>
        <w:right w:val="none" w:sz="0" w:space="0" w:color="auto"/>
      </w:divBdr>
      <w:divsChild>
        <w:div w:id="95907366">
          <w:marLeft w:val="1166"/>
          <w:marRight w:val="0"/>
          <w:marTop w:val="106"/>
          <w:marBottom w:val="0"/>
          <w:divBdr>
            <w:top w:val="none" w:sz="0" w:space="0" w:color="auto"/>
            <w:left w:val="none" w:sz="0" w:space="0" w:color="auto"/>
            <w:bottom w:val="none" w:sz="0" w:space="0" w:color="auto"/>
            <w:right w:val="none" w:sz="0" w:space="0" w:color="auto"/>
          </w:divBdr>
        </w:div>
        <w:div w:id="550772418">
          <w:marLeft w:val="1166"/>
          <w:marRight w:val="0"/>
          <w:marTop w:val="106"/>
          <w:marBottom w:val="0"/>
          <w:divBdr>
            <w:top w:val="none" w:sz="0" w:space="0" w:color="auto"/>
            <w:left w:val="none" w:sz="0" w:space="0" w:color="auto"/>
            <w:bottom w:val="none" w:sz="0" w:space="0" w:color="auto"/>
            <w:right w:val="none" w:sz="0" w:space="0" w:color="auto"/>
          </w:divBdr>
        </w:div>
        <w:div w:id="682976957">
          <w:marLeft w:val="1166"/>
          <w:marRight w:val="0"/>
          <w:marTop w:val="106"/>
          <w:marBottom w:val="0"/>
          <w:divBdr>
            <w:top w:val="none" w:sz="0" w:space="0" w:color="auto"/>
            <w:left w:val="none" w:sz="0" w:space="0" w:color="auto"/>
            <w:bottom w:val="none" w:sz="0" w:space="0" w:color="auto"/>
            <w:right w:val="none" w:sz="0" w:space="0" w:color="auto"/>
          </w:divBdr>
        </w:div>
        <w:div w:id="754596756">
          <w:marLeft w:val="1166"/>
          <w:marRight w:val="0"/>
          <w:marTop w:val="106"/>
          <w:marBottom w:val="0"/>
          <w:divBdr>
            <w:top w:val="none" w:sz="0" w:space="0" w:color="auto"/>
            <w:left w:val="none" w:sz="0" w:space="0" w:color="auto"/>
            <w:bottom w:val="none" w:sz="0" w:space="0" w:color="auto"/>
            <w:right w:val="none" w:sz="0" w:space="0" w:color="auto"/>
          </w:divBdr>
        </w:div>
        <w:div w:id="1168062791">
          <w:marLeft w:val="1800"/>
          <w:marRight w:val="0"/>
          <w:marTop w:val="91"/>
          <w:marBottom w:val="0"/>
          <w:divBdr>
            <w:top w:val="none" w:sz="0" w:space="0" w:color="auto"/>
            <w:left w:val="none" w:sz="0" w:space="0" w:color="auto"/>
            <w:bottom w:val="none" w:sz="0" w:space="0" w:color="auto"/>
            <w:right w:val="none" w:sz="0" w:space="0" w:color="auto"/>
          </w:divBdr>
        </w:div>
        <w:div w:id="1610890124">
          <w:marLeft w:val="1166"/>
          <w:marRight w:val="0"/>
          <w:marTop w:val="106"/>
          <w:marBottom w:val="0"/>
          <w:divBdr>
            <w:top w:val="none" w:sz="0" w:space="0" w:color="auto"/>
            <w:left w:val="none" w:sz="0" w:space="0" w:color="auto"/>
            <w:bottom w:val="none" w:sz="0" w:space="0" w:color="auto"/>
            <w:right w:val="none" w:sz="0" w:space="0" w:color="auto"/>
          </w:divBdr>
        </w:div>
        <w:div w:id="1847668152">
          <w:marLeft w:val="547"/>
          <w:marRight w:val="0"/>
          <w:marTop w:val="120"/>
          <w:marBottom w:val="0"/>
          <w:divBdr>
            <w:top w:val="none" w:sz="0" w:space="0" w:color="auto"/>
            <w:left w:val="none" w:sz="0" w:space="0" w:color="auto"/>
            <w:bottom w:val="none" w:sz="0" w:space="0" w:color="auto"/>
            <w:right w:val="none" w:sz="0" w:space="0" w:color="auto"/>
          </w:divBdr>
        </w:div>
        <w:div w:id="1926718741">
          <w:marLeft w:val="1166"/>
          <w:marRight w:val="0"/>
          <w:marTop w:val="106"/>
          <w:marBottom w:val="0"/>
          <w:divBdr>
            <w:top w:val="none" w:sz="0" w:space="0" w:color="auto"/>
            <w:left w:val="none" w:sz="0" w:space="0" w:color="auto"/>
            <w:bottom w:val="none" w:sz="0" w:space="0" w:color="auto"/>
            <w:right w:val="none" w:sz="0" w:space="0" w:color="auto"/>
          </w:divBdr>
        </w:div>
        <w:div w:id="1996912243">
          <w:marLeft w:val="1166"/>
          <w:marRight w:val="0"/>
          <w:marTop w:val="106"/>
          <w:marBottom w:val="0"/>
          <w:divBdr>
            <w:top w:val="none" w:sz="0" w:space="0" w:color="auto"/>
            <w:left w:val="none" w:sz="0" w:space="0" w:color="auto"/>
            <w:bottom w:val="none" w:sz="0" w:space="0" w:color="auto"/>
            <w:right w:val="none" w:sz="0" w:space="0" w:color="auto"/>
          </w:divBdr>
        </w:div>
        <w:div w:id="1998919175">
          <w:marLeft w:val="547"/>
          <w:marRight w:val="0"/>
          <w:marTop w:val="120"/>
          <w:marBottom w:val="0"/>
          <w:divBdr>
            <w:top w:val="none" w:sz="0" w:space="0" w:color="auto"/>
            <w:left w:val="none" w:sz="0" w:space="0" w:color="auto"/>
            <w:bottom w:val="none" w:sz="0" w:space="0" w:color="auto"/>
            <w:right w:val="none" w:sz="0" w:space="0" w:color="auto"/>
          </w:divBdr>
        </w:div>
        <w:div w:id="2102099945">
          <w:marLeft w:val="547"/>
          <w:marRight w:val="0"/>
          <w:marTop w:val="120"/>
          <w:marBottom w:val="0"/>
          <w:divBdr>
            <w:top w:val="none" w:sz="0" w:space="0" w:color="auto"/>
            <w:left w:val="none" w:sz="0" w:space="0" w:color="auto"/>
            <w:bottom w:val="none" w:sz="0" w:space="0" w:color="auto"/>
            <w:right w:val="none" w:sz="0" w:space="0" w:color="auto"/>
          </w:divBdr>
        </w:div>
        <w:div w:id="2118059966">
          <w:marLeft w:val="1166"/>
          <w:marRight w:val="0"/>
          <w:marTop w:val="106"/>
          <w:marBottom w:val="0"/>
          <w:divBdr>
            <w:top w:val="none" w:sz="0" w:space="0" w:color="auto"/>
            <w:left w:val="none" w:sz="0" w:space="0" w:color="auto"/>
            <w:bottom w:val="none" w:sz="0" w:space="0" w:color="auto"/>
            <w:right w:val="none" w:sz="0" w:space="0" w:color="auto"/>
          </w:divBdr>
        </w:div>
      </w:divsChild>
    </w:div>
    <w:div w:id="1023896359">
      <w:bodyDiv w:val="1"/>
      <w:marLeft w:val="0"/>
      <w:marRight w:val="0"/>
      <w:marTop w:val="0"/>
      <w:marBottom w:val="0"/>
      <w:divBdr>
        <w:top w:val="none" w:sz="0" w:space="0" w:color="auto"/>
        <w:left w:val="none" w:sz="0" w:space="0" w:color="auto"/>
        <w:bottom w:val="none" w:sz="0" w:space="0" w:color="auto"/>
        <w:right w:val="none" w:sz="0" w:space="0" w:color="auto"/>
      </w:divBdr>
      <w:divsChild>
        <w:div w:id="1075513342">
          <w:marLeft w:val="547"/>
          <w:marRight w:val="0"/>
          <w:marTop w:val="180"/>
          <w:marBottom w:val="0"/>
          <w:divBdr>
            <w:top w:val="none" w:sz="0" w:space="0" w:color="auto"/>
            <w:left w:val="none" w:sz="0" w:space="0" w:color="auto"/>
            <w:bottom w:val="none" w:sz="0" w:space="0" w:color="auto"/>
            <w:right w:val="none" w:sz="0" w:space="0" w:color="auto"/>
          </w:divBdr>
        </w:div>
        <w:div w:id="1871842881">
          <w:marLeft w:val="547"/>
          <w:marRight w:val="0"/>
          <w:marTop w:val="180"/>
          <w:marBottom w:val="0"/>
          <w:divBdr>
            <w:top w:val="none" w:sz="0" w:space="0" w:color="auto"/>
            <w:left w:val="none" w:sz="0" w:space="0" w:color="auto"/>
            <w:bottom w:val="none" w:sz="0" w:space="0" w:color="auto"/>
            <w:right w:val="none" w:sz="0" w:space="0" w:color="auto"/>
          </w:divBdr>
        </w:div>
        <w:div w:id="1097870630">
          <w:marLeft w:val="547"/>
          <w:marRight w:val="0"/>
          <w:marTop w:val="180"/>
          <w:marBottom w:val="0"/>
          <w:divBdr>
            <w:top w:val="none" w:sz="0" w:space="0" w:color="auto"/>
            <w:left w:val="none" w:sz="0" w:space="0" w:color="auto"/>
            <w:bottom w:val="none" w:sz="0" w:space="0" w:color="auto"/>
            <w:right w:val="none" w:sz="0" w:space="0" w:color="auto"/>
          </w:divBdr>
        </w:div>
        <w:div w:id="720906995">
          <w:marLeft w:val="1166"/>
          <w:marRight w:val="0"/>
          <w:marTop w:val="40"/>
          <w:marBottom w:val="0"/>
          <w:divBdr>
            <w:top w:val="none" w:sz="0" w:space="0" w:color="auto"/>
            <w:left w:val="none" w:sz="0" w:space="0" w:color="auto"/>
            <w:bottom w:val="none" w:sz="0" w:space="0" w:color="auto"/>
            <w:right w:val="none" w:sz="0" w:space="0" w:color="auto"/>
          </w:divBdr>
        </w:div>
        <w:div w:id="2055959490">
          <w:marLeft w:val="1166"/>
          <w:marRight w:val="0"/>
          <w:marTop w:val="40"/>
          <w:marBottom w:val="0"/>
          <w:divBdr>
            <w:top w:val="none" w:sz="0" w:space="0" w:color="auto"/>
            <w:left w:val="none" w:sz="0" w:space="0" w:color="auto"/>
            <w:bottom w:val="none" w:sz="0" w:space="0" w:color="auto"/>
            <w:right w:val="none" w:sz="0" w:space="0" w:color="auto"/>
          </w:divBdr>
        </w:div>
        <w:div w:id="1491553333">
          <w:marLeft w:val="1166"/>
          <w:marRight w:val="0"/>
          <w:marTop w:val="40"/>
          <w:marBottom w:val="0"/>
          <w:divBdr>
            <w:top w:val="none" w:sz="0" w:space="0" w:color="auto"/>
            <w:left w:val="none" w:sz="0" w:space="0" w:color="auto"/>
            <w:bottom w:val="none" w:sz="0" w:space="0" w:color="auto"/>
            <w:right w:val="none" w:sz="0" w:space="0" w:color="auto"/>
          </w:divBdr>
        </w:div>
        <w:div w:id="1310673128">
          <w:marLeft w:val="1166"/>
          <w:marRight w:val="0"/>
          <w:marTop w:val="40"/>
          <w:marBottom w:val="0"/>
          <w:divBdr>
            <w:top w:val="none" w:sz="0" w:space="0" w:color="auto"/>
            <w:left w:val="none" w:sz="0" w:space="0" w:color="auto"/>
            <w:bottom w:val="none" w:sz="0" w:space="0" w:color="auto"/>
            <w:right w:val="none" w:sz="0" w:space="0" w:color="auto"/>
          </w:divBdr>
        </w:div>
        <w:div w:id="1792043729">
          <w:marLeft w:val="1166"/>
          <w:marRight w:val="0"/>
          <w:marTop w:val="40"/>
          <w:marBottom w:val="0"/>
          <w:divBdr>
            <w:top w:val="none" w:sz="0" w:space="0" w:color="auto"/>
            <w:left w:val="none" w:sz="0" w:space="0" w:color="auto"/>
            <w:bottom w:val="none" w:sz="0" w:space="0" w:color="auto"/>
            <w:right w:val="none" w:sz="0" w:space="0" w:color="auto"/>
          </w:divBdr>
        </w:div>
        <w:div w:id="263929333">
          <w:marLeft w:val="1166"/>
          <w:marRight w:val="0"/>
          <w:marTop w:val="40"/>
          <w:marBottom w:val="0"/>
          <w:divBdr>
            <w:top w:val="none" w:sz="0" w:space="0" w:color="auto"/>
            <w:left w:val="none" w:sz="0" w:space="0" w:color="auto"/>
            <w:bottom w:val="none" w:sz="0" w:space="0" w:color="auto"/>
            <w:right w:val="none" w:sz="0" w:space="0" w:color="auto"/>
          </w:divBdr>
        </w:div>
        <w:div w:id="353385254">
          <w:marLeft w:val="1166"/>
          <w:marRight w:val="0"/>
          <w:marTop w:val="40"/>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44179170">
          <w:marLeft w:val="1800"/>
          <w:marRight w:val="0"/>
          <w:marTop w:val="62"/>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 w:id="1764104369">
          <w:marLeft w:val="1166"/>
          <w:marRight w:val="0"/>
          <w:marTop w:val="72"/>
          <w:marBottom w:val="0"/>
          <w:divBdr>
            <w:top w:val="none" w:sz="0" w:space="0" w:color="auto"/>
            <w:left w:val="none" w:sz="0" w:space="0" w:color="auto"/>
            <w:bottom w:val="none" w:sz="0" w:space="0" w:color="auto"/>
            <w:right w:val="none" w:sz="0" w:space="0" w:color="auto"/>
          </w:divBdr>
        </w:div>
      </w:divsChild>
    </w:div>
    <w:div w:id="1399593918">
      <w:bodyDiv w:val="1"/>
      <w:marLeft w:val="0"/>
      <w:marRight w:val="0"/>
      <w:marTop w:val="0"/>
      <w:marBottom w:val="0"/>
      <w:divBdr>
        <w:top w:val="none" w:sz="0" w:space="0" w:color="auto"/>
        <w:left w:val="none" w:sz="0" w:space="0" w:color="auto"/>
        <w:bottom w:val="none" w:sz="0" w:space="0" w:color="auto"/>
        <w:right w:val="none" w:sz="0" w:space="0" w:color="auto"/>
      </w:divBdr>
      <w:divsChild>
        <w:div w:id="378095148">
          <w:marLeft w:val="547"/>
          <w:marRight w:val="0"/>
          <w:marTop w:val="120"/>
          <w:marBottom w:val="0"/>
          <w:divBdr>
            <w:top w:val="none" w:sz="0" w:space="0" w:color="auto"/>
            <w:left w:val="none" w:sz="0" w:space="0" w:color="auto"/>
            <w:bottom w:val="none" w:sz="0" w:space="0" w:color="auto"/>
            <w:right w:val="none" w:sz="0" w:space="0" w:color="auto"/>
          </w:divBdr>
        </w:div>
        <w:div w:id="394402240">
          <w:marLeft w:val="1166"/>
          <w:marRight w:val="0"/>
          <w:marTop w:val="106"/>
          <w:marBottom w:val="0"/>
          <w:divBdr>
            <w:top w:val="none" w:sz="0" w:space="0" w:color="auto"/>
            <w:left w:val="none" w:sz="0" w:space="0" w:color="auto"/>
            <w:bottom w:val="none" w:sz="0" w:space="0" w:color="auto"/>
            <w:right w:val="none" w:sz="0" w:space="0" w:color="auto"/>
          </w:divBdr>
        </w:div>
        <w:div w:id="664436583">
          <w:marLeft w:val="1166"/>
          <w:marRight w:val="0"/>
          <w:marTop w:val="106"/>
          <w:marBottom w:val="0"/>
          <w:divBdr>
            <w:top w:val="none" w:sz="0" w:space="0" w:color="auto"/>
            <w:left w:val="none" w:sz="0" w:space="0" w:color="auto"/>
            <w:bottom w:val="none" w:sz="0" w:space="0" w:color="auto"/>
            <w:right w:val="none" w:sz="0" w:space="0" w:color="auto"/>
          </w:divBdr>
        </w:div>
        <w:div w:id="672681599">
          <w:marLeft w:val="1166"/>
          <w:marRight w:val="0"/>
          <w:marTop w:val="106"/>
          <w:marBottom w:val="0"/>
          <w:divBdr>
            <w:top w:val="none" w:sz="0" w:space="0" w:color="auto"/>
            <w:left w:val="none" w:sz="0" w:space="0" w:color="auto"/>
            <w:bottom w:val="none" w:sz="0" w:space="0" w:color="auto"/>
            <w:right w:val="none" w:sz="0" w:space="0" w:color="auto"/>
          </w:divBdr>
        </w:div>
        <w:div w:id="944121102">
          <w:marLeft w:val="547"/>
          <w:marRight w:val="0"/>
          <w:marTop w:val="120"/>
          <w:marBottom w:val="0"/>
          <w:divBdr>
            <w:top w:val="none" w:sz="0" w:space="0" w:color="auto"/>
            <w:left w:val="none" w:sz="0" w:space="0" w:color="auto"/>
            <w:bottom w:val="none" w:sz="0" w:space="0" w:color="auto"/>
            <w:right w:val="none" w:sz="0" w:space="0" w:color="auto"/>
          </w:divBdr>
        </w:div>
        <w:div w:id="1176922502">
          <w:marLeft w:val="1800"/>
          <w:marRight w:val="0"/>
          <w:marTop w:val="91"/>
          <w:marBottom w:val="0"/>
          <w:divBdr>
            <w:top w:val="none" w:sz="0" w:space="0" w:color="auto"/>
            <w:left w:val="none" w:sz="0" w:space="0" w:color="auto"/>
            <w:bottom w:val="none" w:sz="0" w:space="0" w:color="auto"/>
            <w:right w:val="none" w:sz="0" w:space="0" w:color="auto"/>
          </w:divBdr>
        </w:div>
        <w:div w:id="1381594826">
          <w:marLeft w:val="1800"/>
          <w:marRight w:val="0"/>
          <w:marTop w:val="91"/>
          <w:marBottom w:val="0"/>
          <w:divBdr>
            <w:top w:val="none" w:sz="0" w:space="0" w:color="auto"/>
            <w:left w:val="none" w:sz="0" w:space="0" w:color="auto"/>
            <w:bottom w:val="none" w:sz="0" w:space="0" w:color="auto"/>
            <w:right w:val="none" w:sz="0" w:space="0" w:color="auto"/>
          </w:divBdr>
        </w:div>
        <w:div w:id="1521235666">
          <w:marLeft w:val="547"/>
          <w:marRight w:val="0"/>
          <w:marTop w:val="120"/>
          <w:marBottom w:val="0"/>
          <w:divBdr>
            <w:top w:val="none" w:sz="0" w:space="0" w:color="auto"/>
            <w:left w:val="none" w:sz="0" w:space="0" w:color="auto"/>
            <w:bottom w:val="none" w:sz="0" w:space="0" w:color="auto"/>
            <w:right w:val="none" w:sz="0" w:space="0" w:color="auto"/>
          </w:divBdr>
        </w:div>
        <w:div w:id="1599603010">
          <w:marLeft w:val="1800"/>
          <w:marRight w:val="0"/>
          <w:marTop w:val="91"/>
          <w:marBottom w:val="0"/>
          <w:divBdr>
            <w:top w:val="none" w:sz="0" w:space="0" w:color="auto"/>
            <w:left w:val="none" w:sz="0" w:space="0" w:color="auto"/>
            <w:bottom w:val="none" w:sz="0" w:space="0" w:color="auto"/>
            <w:right w:val="none" w:sz="0" w:space="0" w:color="auto"/>
          </w:divBdr>
        </w:div>
        <w:div w:id="1840853897">
          <w:marLeft w:val="1166"/>
          <w:marRight w:val="0"/>
          <w:marTop w:val="106"/>
          <w:marBottom w:val="0"/>
          <w:divBdr>
            <w:top w:val="none" w:sz="0" w:space="0" w:color="auto"/>
            <w:left w:val="none" w:sz="0" w:space="0" w:color="auto"/>
            <w:bottom w:val="none" w:sz="0" w:space="0" w:color="auto"/>
            <w:right w:val="none" w:sz="0" w:space="0" w:color="auto"/>
          </w:divBdr>
        </w:div>
      </w:divsChild>
    </w:div>
    <w:div w:id="1505631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CATT\WORKS\DOC\System\3GPP\TX\T-Doc\RAN1\2017\tdocs\R1-1712289.zip" TargetMode="External"/><Relationship Id="rId13" Type="http://schemas.openxmlformats.org/officeDocument/2006/relationships/hyperlink" Target="file:///E:\CATT\WORKS\DOC\System\3GPP\TX\T-Doc\RAN1\2017\tdocs\R1-1712736.zip" TargetMode="External"/><Relationship Id="rId18" Type="http://schemas.openxmlformats.org/officeDocument/2006/relationships/hyperlink" Target="file:///E:\CATT\WORKS\DOC\System\3GPP\TX\T-Doc\RAN1\2017\tdocs\R1-1713284.zip" TargetMode="External"/><Relationship Id="rId26" Type="http://schemas.openxmlformats.org/officeDocument/2006/relationships/hyperlink" Target="file:///E:\CATT\WORKS\DOC\System\3GPP\TX\T-Doc\RAN1\2017\tdocs\R1-1714239.zip" TargetMode="External"/><Relationship Id="rId3" Type="http://schemas.openxmlformats.org/officeDocument/2006/relationships/settings" Target="settings.xml"/><Relationship Id="rId21" Type="http://schemas.openxmlformats.org/officeDocument/2006/relationships/hyperlink" Target="file:///E:\CATT\WORKS\DOC\System\3GPP\TX\T-Doc\RAN1\2017\tdocs\R1-1713579.zip" TargetMode="External"/><Relationship Id="rId34" Type="http://schemas.openxmlformats.org/officeDocument/2006/relationships/header" Target="header1.xml"/><Relationship Id="rId7" Type="http://schemas.openxmlformats.org/officeDocument/2006/relationships/hyperlink" Target="file:///E:\CATT\WORKS\DOC\System\3GPP\TX\T-Doc\RAN1\2017\tdocs\R1-1712230.zip" TargetMode="External"/><Relationship Id="rId12" Type="http://schemas.openxmlformats.org/officeDocument/2006/relationships/hyperlink" Target="file:///E:\CATT\WORKS\DOC\System\3GPP\TX\T-Doc\RAN1\2017\tdocs\R1-1712707.zip" TargetMode="External"/><Relationship Id="rId17" Type="http://schemas.openxmlformats.org/officeDocument/2006/relationships/hyperlink" Target="file:///E:\CATT\WORKS\DOC\System\3GPP\TX\T-Doc\RAN1\2017\tdocs\R1-1713283.zip" TargetMode="External"/><Relationship Id="rId25" Type="http://schemas.openxmlformats.org/officeDocument/2006/relationships/hyperlink" Target="file:///E:\CATT\WORKS\DOC\System\3GPP\TX\T-Doc\RAN1\2017\tdocs\R1-1714188.zip" TargetMode="External"/><Relationship Id="rId33" Type="http://schemas.openxmlformats.org/officeDocument/2006/relationships/hyperlink" Target="file:///E:\CATT\WORKS\DOC\System\3GPP\TX\T-Doc\RAN1\2017\tdocs\R1-1713760.zip" TargetMode="External"/><Relationship Id="rId2" Type="http://schemas.openxmlformats.org/officeDocument/2006/relationships/styles" Target="styles.xml"/><Relationship Id="rId16" Type="http://schemas.openxmlformats.org/officeDocument/2006/relationships/hyperlink" Target="file:///E:\CATT\WORKS\DOC\System\3GPP\TX\T-Doc\RAN1\2017\tdocs\R1-1713139.zip" TargetMode="External"/><Relationship Id="rId20" Type="http://schemas.openxmlformats.org/officeDocument/2006/relationships/hyperlink" Target="file:///E:\CATT\WORKS\DOC\System\3GPP\TX\T-Doc\RAN1\2017\tdocs\R1-1713578.zip" TargetMode="External"/><Relationship Id="rId29" Type="http://schemas.openxmlformats.org/officeDocument/2006/relationships/hyperlink" Target="file:///E:\CATT\WORKS\DOC\System\3GPP\TX\T-Doc\RAN1\2017\tdocs\R1-171427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CATT\WORKS\DOC\System\3GPP\TX\T-Doc\RAN1\2017\tdocs\R1-1712542.zip" TargetMode="External"/><Relationship Id="rId24" Type="http://schemas.openxmlformats.org/officeDocument/2006/relationships/hyperlink" Target="file:///E:\CATT\WORKS\DOC\System\3GPP\TX\T-Doc\RAN1\2017\tdocs\R1-1714138.zip" TargetMode="External"/><Relationship Id="rId32" Type="http://schemas.openxmlformats.org/officeDocument/2006/relationships/hyperlink" Target="file:///E:\CATT\WORKS\DOC\System\3GPP\TX\T-Doc\RAN1\2017\tdocs\R1-1714286.zip" TargetMode="External"/><Relationship Id="rId5" Type="http://schemas.openxmlformats.org/officeDocument/2006/relationships/footnotes" Target="footnotes.xml"/><Relationship Id="rId15" Type="http://schemas.openxmlformats.org/officeDocument/2006/relationships/hyperlink" Target="file:///E:\CATT\WORKS\DOC\System\3GPP\TX\T-Doc\RAN1\2017\tdocs\R1-1712962.zip" TargetMode="External"/><Relationship Id="rId23" Type="http://schemas.openxmlformats.org/officeDocument/2006/relationships/hyperlink" Target="file:///E:\CATT\WORKS\DOC\System\3GPP\TX\T-Doc\RAN1\2017\tdocs\R1-1713836.zip" TargetMode="External"/><Relationship Id="rId28" Type="http://schemas.openxmlformats.org/officeDocument/2006/relationships/hyperlink" Target="file:///E:\CATT\WORKS\DOC\System\3GPP\TX\T-Doc\RAN1\2017\tdocs\R1-1714275.zip" TargetMode="External"/><Relationship Id="rId36" Type="http://schemas.openxmlformats.org/officeDocument/2006/relationships/theme" Target="theme/theme1.xml"/><Relationship Id="rId10" Type="http://schemas.openxmlformats.org/officeDocument/2006/relationships/hyperlink" Target="file:///E:\CATT\WORKS\DOC\System\3GPP\TX\T-Doc\RAN1\2017\tdocs\R1-1712541.zip" TargetMode="External"/><Relationship Id="rId19" Type="http://schemas.openxmlformats.org/officeDocument/2006/relationships/hyperlink" Target="file:///E:\CATT\WORKS\DOC\System\3GPP\TX\T-Doc\RAN1\2017\tdocs\R1-1713391.zip" TargetMode="External"/><Relationship Id="rId31" Type="http://schemas.openxmlformats.org/officeDocument/2006/relationships/hyperlink" Target="file:///E:\CATT\WORKS\DOC\System\3GPP\TX\T-Doc\RAN1\2017\tdocs\R1-1712375.zip" TargetMode="External"/><Relationship Id="rId4" Type="http://schemas.openxmlformats.org/officeDocument/2006/relationships/webSettings" Target="webSettings.xml"/><Relationship Id="rId9" Type="http://schemas.openxmlformats.org/officeDocument/2006/relationships/hyperlink" Target="file:///E:\CATT\WORKS\DOC\System\3GPP\TX\T-Doc\RAN1\2017\tdocs\R1-1712368.zip" TargetMode="External"/><Relationship Id="rId14" Type="http://schemas.openxmlformats.org/officeDocument/2006/relationships/hyperlink" Target="file:///E:\CATT\WORKS\DOC\System\3GPP\TX\T-Doc\RAN1\2017\tdocs\R1-1712834.zip" TargetMode="External"/><Relationship Id="rId22" Type="http://schemas.openxmlformats.org/officeDocument/2006/relationships/hyperlink" Target="file:///E:\CATT\WORKS\DOC\System\3GPP\TX\T-Doc\RAN1\2017\tdocs\R1-1713691.zip" TargetMode="External"/><Relationship Id="rId27" Type="http://schemas.openxmlformats.org/officeDocument/2006/relationships/hyperlink" Target="file:///E:\CATT\WORKS\DOC\System\3GPP\TX\T-Doc\RAN1\2017\tdocs\R1-1714240.zip" TargetMode="External"/><Relationship Id="rId30" Type="http://schemas.openxmlformats.org/officeDocument/2006/relationships/hyperlink" Target="file:///E:\CATT\WORKS\DOC\System\3GPP\TX\T-Doc\RAN1\2017\tdocs\R1-1714345.zip" TargetMode="Externa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1638</Words>
  <Characters>9338</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10955</CharactersWithSpaces>
  <SharedDoc>false</SharedDoc>
  <HLinks>
    <vt:vector size="18" baseType="variant">
      <vt:variant>
        <vt:i4>720956</vt:i4>
      </vt:variant>
      <vt:variant>
        <vt:i4>12</vt:i4>
      </vt:variant>
      <vt:variant>
        <vt:i4>0</vt:i4>
      </vt:variant>
      <vt:variant>
        <vt:i4>5</vt:i4>
      </vt:variant>
      <vt:variant>
        <vt:lpwstr>C:\Users\PC-2016\AppData\Local\Temp\Docs\R1-1704098.zip</vt:lpwstr>
      </vt:variant>
      <vt:variant>
        <vt:lpwstr/>
      </vt:variant>
      <vt:variant>
        <vt:i4>3735584</vt:i4>
      </vt:variant>
      <vt:variant>
        <vt:i4>9</vt:i4>
      </vt:variant>
      <vt:variant>
        <vt:i4>0</vt:i4>
      </vt:variant>
      <vt:variant>
        <vt:i4>5</vt:i4>
      </vt:variant>
      <vt:variant>
        <vt:lpwstr>../../../../R1-1709261.zip</vt:lpwstr>
      </vt:variant>
      <vt:variant>
        <vt:lpwstr/>
      </vt:variant>
      <vt:variant>
        <vt:i4>917576</vt:i4>
      </vt:variant>
      <vt:variant>
        <vt:i4>3</vt:i4>
      </vt:variant>
      <vt:variant>
        <vt:i4>0</vt:i4>
      </vt:variant>
      <vt:variant>
        <vt:i4>5</vt:i4>
      </vt:variant>
      <vt:variant>
        <vt:lpwstr>../R1-1709261.zip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4</cp:revision>
  <cp:lastPrinted>2017-06-16T08:06:00Z</cp:lastPrinted>
  <dcterms:created xsi:type="dcterms:W3CDTF">2017-08-23T16:15:00Z</dcterms:created>
  <dcterms:modified xsi:type="dcterms:W3CDTF">2017-08-23T16:17:00Z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